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48" w:rsidRPr="00D57BB6" w:rsidRDefault="00DC2123" w:rsidP="008C04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57BB6">
        <w:rPr>
          <w:rFonts w:ascii="Times New Roman" w:hAnsi="Times New Roman" w:cs="Times New Roman"/>
          <w:b/>
          <w:bCs/>
          <w:sz w:val="28"/>
          <w:szCs w:val="28"/>
        </w:rPr>
        <w:t>Biography</w:t>
      </w:r>
    </w:p>
    <w:p w:rsidR="00F15B48" w:rsidRDefault="00471147" w:rsidP="008C04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study</w:t>
      </w:r>
      <w:r w:rsidR="00F15B48">
        <w:rPr>
          <w:rFonts w:ascii="Times New Roman" w:hAnsi="Times New Roman" w:cs="Times New Roman"/>
          <w:bCs/>
          <w:sz w:val="24"/>
          <w:szCs w:val="24"/>
        </w:rPr>
        <w:t xml:space="preserve"> scientific evidence standards, research design and systematic review methodology, evidence-informed health care, and complex patients and complex interventions. 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="00D83886">
        <w:rPr>
          <w:rFonts w:ascii="Times New Roman" w:hAnsi="Times New Roman" w:cs="Times New Roman"/>
          <w:bCs/>
          <w:sz w:val="24"/>
          <w:szCs w:val="24"/>
        </w:rPr>
        <w:t xml:space="preserve"> Co-Director of the </w:t>
      </w:r>
      <w:hyperlink r:id="rId5" w:history="1">
        <w:r w:rsidR="00D83886" w:rsidRPr="00D8388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Minnesota Evidence-based Practice Center</w:t>
        </w:r>
      </w:hyperlink>
      <w:r>
        <w:rPr>
          <w:rFonts w:ascii="Times New Roman" w:hAnsi="Times New Roman" w:cs="Times New Roman"/>
          <w:bCs/>
          <w:sz w:val="24"/>
          <w:szCs w:val="24"/>
        </w:rPr>
        <w:t>, I</w:t>
      </w:r>
      <w:r w:rsidR="00D838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19A6">
        <w:rPr>
          <w:rFonts w:ascii="Times New Roman" w:hAnsi="Times New Roman" w:cs="Times New Roman"/>
          <w:bCs/>
          <w:sz w:val="24"/>
          <w:szCs w:val="24"/>
        </w:rPr>
        <w:t>oversee</w:t>
      </w:r>
      <w:r w:rsidR="00D83886">
        <w:rPr>
          <w:rFonts w:ascii="Times New Roman" w:hAnsi="Times New Roman" w:cs="Times New Roman"/>
          <w:bCs/>
          <w:sz w:val="24"/>
          <w:szCs w:val="24"/>
        </w:rPr>
        <w:t xml:space="preserve"> AHRQ review programs on a wide range of topics, specializing in complex patients and complex interventions.</w:t>
      </w:r>
    </w:p>
    <w:p w:rsidR="00A20EAA" w:rsidRDefault="00A20EAA" w:rsidP="008C04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20EAA" w:rsidRPr="00A20EAA" w:rsidRDefault="00A20EAA" w:rsidP="00A20EAA">
      <w:pPr>
        <w:rPr>
          <w:rFonts w:ascii="Times New Roman" w:hAnsi="Times New Roman" w:cs="Times New Roman"/>
          <w:sz w:val="24"/>
          <w:szCs w:val="24"/>
        </w:rPr>
      </w:pPr>
      <w:r w:rsidRPr="00DC2123">
        <w:rPr>
          <w:rFonts w:ascii="Times New Roman" w:hAnsi="Times New Roman" w:cs="Times New Roman"/>
          <w:sz w:val="24"/>
          <w:szCs w:val="24"/>
        </w:rPr>
        <w:t xml:space="preserve">Prior to </w:t>
      </w:r>
      <w:r>
        <w:rPr>
          <w:rFonts w:ascii="Times New Roman" w:hAnsi="Times New Roman" w:cs="Times New Roman"/>
          <w:sz w:val="24"/>
          <w:szCs w:val="24"/>
        </w:rPr>
        <w:t>joining SPH, I</w:t>
      </w:r>
      <w:r w:rsidRPr="00DC2123">
        <w:rPr>
          <w:rFonts w:ascii="Times New Roman" w:hAnsi="Times New Roman" w:cs="Times New Roman"/>
          <w:sz w:val="24"/>
          <w:szCs w:val="24"/>
        </w:rPr>
        <w:t xml:space="preserve"> worked as an investment professiona</w:t>
      </w:r>
      <w:r>
        <w:rPr>
          <w:rFonts w:ascii="Times New Roman" w:hAnsi="Times New Roman" w:cs="Times New Roman"/>
          <w:sz w:val="24"/>
          <w:szCs w:val="24"/>
        </w:rPr>
        <w:t xml:space="preserve">l for a financial services firm. </w:t>
      </w:r>
      <w:r w:rsidRPr="00DC2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managed </w:t>
      </w:r>
      <w:r w:rsidRPr="00DC2123">
        <w:rPr>
          <w:rFonts w:ascii="Times New Roman" w:hAnsi="Times New Roman" w:cs="Times New Roman"/>
          <w:sz w:val="24"/>
          <w:szCs w:val="24"/>
        </w:rPr>
        <w:t>a $45 million portfolio</w:t>
      </w:r>
      <w:r>
        <w:rPr>
          <w:rFonts w:ascii="Times New Roman" w:hAnsi="Times New Roman" w:cs="Times New Roman"/>
          <w:sz w:val="24"/>
          <w:szCs w:val="24"/>
        </w:rPr>
        <w:t>, managed multiple teams to meet financial and investment objectives, and created portfolio benchmarks to track performance</w:t>
      </w:r>
    </w:p>
    <w:p w:rsidR="008C04F7" w:rsidRDefault="008C04F7" w:rsidP="008C0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B48" w:rsidRPr="00D57BB6" w:rsidRDefault="00F15B48" w:rsidP="008C04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57BB6">
        <w:rPr>
          <w:rFonts w:ascii="Times New Roman" w:hAnsi="Times New Roman" w:cs="Times New Roman"/>
          <w:b/>
          <w:bCs/>
          <w:sz w:val="28"/>
          <w:szCs w:val="28"/>
        </w:rPr>
        <w:t>Expertise</w:t>
      </w:r>
    </w:p>
    <w:p w:rsidR="00F15B48" w:rsidRDefault="00F15B48" w:rsidP="00742D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Health services research, outcomes research, health behaviors in alternative health</w:t>
      </w:r>
    </w:p>
    <w:p w:rsidR="00742D2B" w:rsidRDefault="00742D2B" w:rsidP="00742D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C04F7" w:rsidRPr="00D57BB6" w:rsidRDefault="008C04F7" w:rsidP="008C04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57BB6">
        <w:rPr>
          <w:rFonts w:ascii="Times New Roman" w:hAnsi="Times New Roman" w:cs="Times New Roman"/>
          <w:b/>
          <w:bCs/>
          <w:sz w:val="28"/>
          <w:szCs w:val="28"/>
        </w:rPr>
        <w:t>Titles &amp; Organizations</w:t>
      </w:r>
    </w:p>
    <w:p w:rsidR="008C04F7" w:rsidRDefault="008C04F7" w:rsidP="008C04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Assistant Professor </w:t>
      </w:r>
    </w:p>
    <w:p w:rsidR="008C04F7" w:rsidRDefault="008C04F7" w:rsidP="008C04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Division of Health Policy and Management</w:t>
      </w:r>
    </w:p>
    <w:p w:rsidR="00F15B48" w:rsidRDefault="008C04F7" w:rsidP="008C04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Co-Director</w:t>
      </w:r>
    </w:p>
    <w:p w:rsidR="008C04F7" w:rsidRDefault="008C04F7" w:rsidP="008C04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Minnesota Evidence-based Practice Center</w:t>
      </w:r>
    </w:p>
    <w:p w:rsidR="008C04F7" w:rsidRDefault="008C04F7" w:rsidP="008C04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57BB6" w:rsidRPr="00D57BB6" w:rsidRDefault="008C04F7" w:rsidP="00D57B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57BB6">
        <w:rPr>
          <w:rFonts w:ascii="Times New Roman" w:hAnsi="Times New Roman" w:cs="Times New Roman"/>
          <w:b/>
          <w:bCs/>
          <w:sz w:val="28"/>
          <w:szCs w:val="28"/>
        </w:rPr>
        <w:t>Education &amp; Certifications</w:t>
      </w:r>
    </w:p>
    <w:p w:rsidR="00D57BB6" w:rsidRPr="00D57BB6" w:rsidRDefault="00D57BB6" w:rsidP="00D57B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57BB6">
        <w:rPr>
          <w:rFonts w:ascii="Times New Roman" w:hAnsi="Times New Roman" w:cs="Times New Roman"/>
          <w:b/>
          <w:bCs/>
          <w:sz w:val="24"/>
          <w:szCs w:val="24"/>
        </w:rPr>
        <w:t>Doctoral Degree</w:t>
      </w:r>
    </w:p>
    <w:p w:rsidR="008C04F7" w:rsidRPr="00D57BB6" w:rsidRDefault="008C04F7" w:rsidP="00D57B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7BB6">
        <w:rPr>
          <w:rFonts w:ascii="Times New Roman" w:hAnsi="Times New Roman" w:cs="Times New Roman"/>
          <w:bCs/>
          <w:sz w:val="24"/>
          <w:szCs w:val="24"/>
        </w:rPr>
        <w:t>PhD, Health Services Research, Policy and Administration</w:t>
      </w:r>
      <w:r w:rsidR="00446542" w:rsidRPr="00D57B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57BB6">
        <w:rPr>
          <w:rFonts w:ascii="Times New Roman" w:hAnsi="Times New Roman" w:cs="Times New Roman"/>
          <w:bCs/>
          <w:sz w:val="24"/>
          <w:szCs w:val="24"/>
        </w:rPr>
        <w:t>University of Minnesota, 2007</w:t>
      </w:r>
    </w:p>
    <w:p w:rsidR="00D57BB6" w:rsidRPr="00D57BB6" w:rsidRDefault="00D57BB6" w:rsidP="00D57B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BB6">
        <w:rPr>
          <w:rFonts w:ascii="Times New Roman" w:hAnsi="Times New Roman" w:cs="Times New Roman"/>
          <w:b/>
          <w:sz w:val="24"/>
          <w:szCs w:val="24"/>
        </w:rPr>
        <w:t>Master’s Degree</w:t>
      </w:r>
    </w:p>
    <w:p w:rsidR="00446542" w:rsidRDefault="00446542" w:rsidP="00D57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BB6">
        <w:rPr>
          <w:rFonts w:ascii="Times New Roman" w:hAnsi="Times New Roman" w:cs="Times New Roman"/>
          <w:sz w:val="24"/>
          <w:szCs w:val="24"/>
        </w:rPr>
        <w:t>MBA, Investment Finance,</w:t>
      </w:r>
      <w:r w:rsidRPr="00D57BB6">
        <w:rPr>
          <w:rFonts w:ascii="Times New Roman" w:hAnsi="Times New Roman" w:cs="Times New Roman"/>
          <w:sz w:val="24"/>
          <w:szCs w:val="24"/>
        </w:rPr>
        <w:t xml:space="preserve"> University of Minnesota, 1991</w:t>
      </w:r>
    </w:p>
    <w:p w:rsidR="00D57BB6" w:rsidRPr="00D57BB6" w:rsidRDefault="00D57BB6" w:rsidP="00D57B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BB6">
        <w:rPr>
          <w:rFonts w:ascii="Times New Roman" w:hAnsi="Times New Roman" w:cs="Times New Roman"/>
          <w:b/>
          <w:sz w:val="24"/>
          <w:szCs w:val="24"/>
        </w:rPr>
        <w:t>Bachelor’s Degree</w:t>
      </w:r>
    </w:p>
    <w:p w:rsidR="00446542" w:rsidRPr="00D57BB6" w:rsidRDefault="00446542" w:rsidP="00D57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BB6">
        <w:rPr>
          <w:rFonts w:ascii="Times New Roman" w:hAnsi="Times New Roman" w:cs="Times New Roman"/>
          <w:sz w:val="24"/>
          <w:szCs w:val="24"/>
        </w:rPr>
        <w:t>BS</w:t>
      </w:r>
      <w:r w:rsidRPr="00D57BB6">
        <w:rPr>
          <w:rFonts w:ascii="Times New Roman" w:hAnsi="Times New Roman" w:cs="Times New Roman"/>
          <w:sz w:val="24"/>
          <w:szCs w:val="24"/>
        </w:rPr>
        <w:t xml:space="preserve">, </w:t>
      </w:r>
      <w:r w:rsidRPr="00D57BB6">
        <w:rPr>
          <w:rFonts w:ascii="Times New Roman" w:hAnsi="Times New Roman" w:cs="Times New Roman"/>
          <w:sz w:val="24"/>
          <w:szCs w:val="24"/>
        </w:rPr>
        <w:t>Economics/Finance/Computer Science; University of Minnesota, 1987</w:t>
      </w:r>
    </w:p>
    <w:p w:rsidR="00446542" w:rsidRDefault="00446542" w:rsidP="008C04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C04F7" w:rsidRPr="00C119A6" w:rsidRDefault="00C119A6" w:rsidP="008C0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19A6">
        <w:rPr>
          <w:rFonts w:ascii="Times New Roman" w:hAnsi="Times New Roman" w:cs="Times New Roman"/>
          <w:b/>
          <w:bCs/>
          <w:sz w:val="24"/>
          <w:szCs w:val="24"/>
        </w:rPr>
        <w:t>Professional Memberships/Affiliations</w:t>
      </w:r>
    </w:p>
    <w:p w:rsidR="00C119A6" w:rsidRDefault="00603A0F" w:rsidP="008C04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(Anything?)</w:t>
      </w:r>
    </w:p>
    <w:p w:rsidR="00176D1E" w:rsidRDefault="00176D1E" w:rsidP="008C04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119A6" w:rsidRPr="00176D1E" w:rsidRDefault="00176D1E" w:rsidP="00A20EA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6D1E">
        <w:rPr>
          <w:rFonts w:ascii="Times New Roman" w:hAnsi="Times New Roman" w:cs="Times New Roman"/>
          <w:b/>
          <w:bCs/>
          <w:sz w:val="24"/>
          <w:szCs w:val="24"/>
        </w:rPr>
        <w:t>Social Media</w:t>
      </w:r>
    </w:p>
    <w:p w:rsidR="00176D1E" w:rsidRDefault="00603A0F" w:rsidP="00A20EA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(Anything?)</w:t>
      </w:r>
      <w:bookmarkStart w:id="0" w:name="_GoBack"/>
      <w:bookmarkEnd w:id="0"/>
    </w:p>
    <w:p w:rsidR="00176D1E" w:rsidRDefault="00176D1E" w:rsidP="00A20EA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20EAA" w:rsidRPr="00176D1E" w:rsidRDefault="00176D1E" w:rsidP="00A20EA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6D1E">
        <w:rPr>
          <w:rFonts w:ascii="Times New Roman" w:hAnsi="Times New Roman" w:cs="Times New Roman"/>
          <w:b/>
          <w:bCs/>
          <w:sz w:val="24"/>
          <w:szCs w:val="24"/>
        </w:rPr>
        <w:t>CV/Resume</w:t>
      </w:r>
      <w:r w:rsidR="00EC321C">
        <w:rPr>
          <w:rFonts w:ascii="Times New Roman" w:hAnsi="Times New Roman" w:cs="Times New Roman"/>
          <w:b/>
          <w:bCs/>
          <w:sz w:val="24"/>
          <w:szCs w:val="24"/>
        </w:rPr>
        <w:t>/Bio</w:t>
      </w:r>
    </w:p>
    <w:p w:rsidR="00176D1E" w:rsidRDefault="00EC321C" w:rsidP="00A20EA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(Link out to content below)</w:t>
      </w:r>
    </w:p>
    <w:p w:rsidR="00176D1E" w:rsidRDefault="00176D1E" w:rsidP="00A20EA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C04F7" w:rsidRDefault="008C04F7" w:rsidP="008C04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C321C" w:rsidRDefault="00EC321C" w:rsidP="0007481C">
      <w:pPr>
        <w:rPr>
          <w:rFonts w:ascii="Times New Roman" w:hAnsi="Times New Roman" w:cs="Times New Roman"/>
          <w:bCs/>
          <w:sz w:val="24"/>
          <w:szCs w:val="24"/>
        </w:rPr>
      </w:pPr>
    </w:p>
    <w:p w:rsidR="000E2BEF" w:rsidRDefault="000E2BEF" w:rsidP="000E2B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Mary Butler, PhD</w:t>
      </w:r>
    </w:p>
    <w:p w:rsidR="000E2BEF" w:rsidRDefault="000E2BEF" w:rsidP="0007481C">
      <w:pPr>
        <w:rPr>
          <w:rFonts w:ascii="Times New Roman" w:hAnsi="Times New Roman" w:cs="Times New Roman"/>
          <w:bCs/>
          <w:sz w:val="24"/>
          <w:szCs w:val="24"/>
        </w:rPr>
      </w:pPr>
    </w:p>
    <w:p w:rsidR="00492835" w:rsidRDefault="00492835" w:rsidP="0007481C">
      <w:pPr>
        <w:rPr>
          <w:rFonts w:ascii="Times New Roman" w:hAnsi="Times New Roman" w:cs="Times New Roman"/>
          <w:sz w:val="24"/>
          <w:szCs w:val="24"/>
        </w:rPr>
      </w:pPr>
      <w:r w:rsidRPr="00DC2123">
        <w:rPr>
          <w:rFonts w:ascii="Times New Roman" w:hAnsi="Times New Roman" w:cs="Times New Roman"/>
          <w:bCs/>
          <w:sz w:val="24"/>
          <w:szCs w:val="24"/>
        </w:rPr>
        <w:t>Dr. Butler</w:t>
      </w:r>
      <w:r w:rsidR="0007481C" w:rsidRPr="00DC2123">
        <w:rPr>
          <w:rFonts w:ascii="Times New Roman" w:hAnsi="Times New Roman" w:cs="Times New Roman"/>
          <w:sz w:val="24"/>
          <w:szCs w:val="24"/>
        </w:rPr>
        <w:t xml:space="preserve"> tra</w:t>
      </w:r>
      <w:r w:rsidR="0007481C" w:rsidRPr="0007481C">
        <w:rPr>
          <w:rFonts w:ascii="Times New Roman" w:hAnsi="Times New Roman" w:cs="Times New Roman"/>
          <w:sz w:val="24"/>
          <w:szCs w:val="24"/>
        </w:rPr>
        <w:t>ined in health services research, with special emphasis on outcomes research and health behaviors</w:t>
      </w:r>
      <w:r>
        <w:rPr>
          <w:rFonts w:ascii="Times New Roman" w:hAnsi="Times New Roman" w:cs="Times New Roman"/>
          <w:sz w:val="24"/>
          <w:szCs w:val="24"/>
        </w:rPr>
        <w:t xml:space="preserve"> in alternative medicine.</w:t>
      </w:r>
      <w:r w:rsidR="0007481C" w:rsidRPr="0007481C">
        <w:rPr>
          <w:rFonts w:ascii="Times New Roman" w:hAnsi="Times New Roman" w:cs="Times New Roman"/>
          <w:sz w:val="24"/>
          <w:szCs w:val="24"/>
        </w:rPr>
        <w:t xml:space="preserve"> </w:t>
      </w:r>
      <w:r w:rsidR="001226AF">
        <w:rPr>
          <w:rFonts w:ascii="Times New Roman" w:hAnsi="Times New Roman" w:cs="Times New Roman"/>
          <w:sz w:val="24"/>
          <w:szCs w:val="24"/>
        </w:rPr>
        <w:t xml:space="preserve">Her areas of interest include scientific evidence standards, </w:t>
      </w:r>
      <w:r w:rsidR="00392E55">
        <w:rPr>
          <w:rFonts w:ascii="Times New Roman" w:hAnsi="Times New Roman" w:cs="Times New Roman"/>
          <w:sz w:val="24"/>
          <w:szCs w:val="24"/>
        </w:rPr>
        <w:t xml:space="preserve">research design and </w:t>
      </w:r>
      <w:r w:rsidR="001226AF">
        <w:rPr>
          <w:rFonts w:ascii="Times New Roman" w:hAnsi="Times New Roman" w:cs="Times New Roman"/>
          <w:sz w:val="24"/>
          <w:szCs w:val="24"/>
        </w:rPr>
        <w:t>systematic review methodology, evidence-based or evidence-informed healthcare, and</w:t>
      </w:r>
      <w:r w:rsidR="001226AF" w:rsidRPr="001226AF">
        <w:rPr>
          <w:rFonts w:ascii="Times New Roman" w:hAnsi="Times New Roman" w:cs="Times New Roman"/>
          <w:sz w:val="24"/>
          <w:szCs w:val="24"/>
        </w:rPr>
        <w:t xml:space="preserve"> </w:t>
      </w:r>
      <w:r w:rsidR="001226AF">
        <w:rPr>
          <w:rFonts w:ascii="Times New Roman" w:hAnsi="Times New Roman" w:cs="Times New Roman"/>
          <w:sz w:val="24"/>
          <w:szCs w:val="24"/>
        </w:rPr>
        <w:t xml:space="preserve">complex patients and complex interventions. </w:t>
      </w:r>
      <w:r w:rsidR="0007481C" w:rsidRPr="00074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6AF" w:rsidRDefault="0007481C" w:rsidP="00122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81C">
        <w:rPr>
          <w:rFonts w:ascii="Times New Roman" w:hAnsi="Times New Roman" w:cs="Times New Roman"/>
          <w:sz w:val="24"/>
          <w:szCs w:val="24"/>
        </w:rPr>
        <w:t xml:space="preserve">Dr. Butler </w:t>
      </w:r>
      <w:r w:rsidR="00392E55">
        <w:rPr>
          <w:rFonts w:ascii="Times New Roman" w:hAnsi="Times New Roman" w:cs="Times New Roman"/>
          <w:sz w:val="24"/>
          <w:szCs w:val="24"/>
        </w:rPr>
        <w:t>is C</w:t>
      </w:r>
      <w:r>
        <w:rPr>
          <w:rFonts w:ascii="Times New Roman" w:hAnsi="Times New Roman" w:cs="Times New Roman"/>
          <w:sz w:val="24"/>
          <w:szCs w:val="24"/>
        </w:rPr>
        <w:t>o-</w:t>
      </w:r>
      <w:r w:rsidR="00392E5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irector of the Minnesota E</w:t>
      </w:r>
      <w:r w:rsidR="00DC2123">
        <w:rPr>
          <w:rFonts w:ascii="Times New Roman" w:hAnsi="Times New Roman" w:cs="Times New Roman"/>
          <w:sz w:val="24"/>
          <w:szCs w:val="24"/>
        </w:rPr>
        <w:t>vidence-based Practice Center (E</w:t>
      </w:r>
      <w:r>
        <w:rPr>
          <w:rFonts w:ascii="Times New Roman" w:hAnsi="Times New Roman" w:cs="Times New Roman"/>
          <w:sz w:val="24"/>
          <w:szCs w:val="24"/>
        </w:rPr>
        <w:t>PC</w:t>
      </w:r>
      <w:r w:rsidR="00DC21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7481C">
        <w:rPr>
          <w:rFonts w:ascii="Times New Roman" w:hAnsi="Times New Roman" w:cs="Times New Roman"/>
          <w:sz w:val="24"/>
          <w:szCs w:val="24"/>
        </w:rPr>
        <w:t xml:space="preserve">has led or overseen over 20 AHRQ review projects </w:t>
      </w:r>
      <w:r w:rsidR="004A7798">
        <w:rPr>
          <w:rFonts w:ascii="Times New Roman" w:hAnsi="Times New Roman" w:cs="Times New Roman"/>
          <w:bCs/>
          <w:sz w:val="24"/>
          <w:szCs w:val="24"/>
        </w:rPr>
        <w:t>on a wide range of topics, specializing in complex patients and complex interventions</w:t>
      </w:r>
      <w:r w:rsidRPr="0007481C">
        <w:rPr>
          <w:rFonts w:ascii="Times New Roman" w:hAnsi="Times New Roman" w:cs="Times New Roman"/>
          <w:sz w:val="24"/>
          <w:szCs w:val="24"/>
        </w:rPr>
        <w:t xml:space="preserve">. </w:t>
      </w:r>
      <w:r w:rsidR="001226AF">
        <w:rPr>
          <w:rFonts w:ascii="Times New Roman" w:hAnsi="Times New Roman" w:cs="Times New Roman"/>
          <w:sz w:val="24"/>
          <w:szCs w:val="24"/>
        </w:rPr>
        <w:t>Select topics include:</w:t>
      </w:r>
      <w:r w:rsidR="00CB0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6AF" w:rsidRDefault="00CB0041" w:rsidP="001226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26AF">
        <w:rPr>
          <w:rFonts w:ascii="Times New Roman" w:hAnsi="Times New Roman" w:cs="Times New Roman"/>
          <w:sz w:val="24"/>
          <w:szCs w:val="24"/>
        </w:rPr>
        <w:t xml:space="preserve">Values of Older Adults related to Primary and Secondary Prevention, </w:t>
      </w:r>
    </w:p>
    <w:p w:rsidR="001226AF" w:rsidRDefault="00CB0041" w:rsidP="001226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26AF">
        <w:rPr>
          <w:rFonts w:ascii="Times New Roman" w:hAnsi="Times New Roman" w:cs="Times New Roman"/>
          <w:sz w:val="24"/>
          <w:szCs w:val="24"/>
        </w:rPr>
        <w:t xml:space="preserve">Treatment of Common Hip Fractures, </w:t>
      </w:r>
    </w:p>
    <w:p w:rsidR="001226AF" w:rsidRDefault="001226AF" w:rsidP="001226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26AF">
        <w:rPr>
          <w:rFonts w:ascii="Times New Roman" w:hAnsi="Times New Roman" w:cs="Times New Roman"/>
          <w:sz w:val="24"/>
          <w:szCs w:val="24"/>
        </w:rPr>
        <w:t>Trea</w:t>
      </w:r>
      <w:r>
        <w:rPr>
          <w:rFonts w:ascii="Times New Roman" w:hAnsi="Times New Roman" w:cs="Times New Roman"/>
          <w:sz w:val="24"/>
          <w:szCs w:val="24"/>
        </w:rPr>
        <w:t xml:space="preserve">tments for Bipolar Disorder, </w:t>
      </w:r>
    </w:p>
    <w:p w:rsidR="00DC2123" w:rsidRDefault="00DC2123" w:rsidP="001226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Early Diagnosis, Prevention, and Treatment of </w:t>
      </w:r>
      <w:r w:rsidRPr="00DC2123">
        <w:rPr>
          <w:rFonts w:ascii="Times New Roman" w:hAnsi="Times New Roman" w:cs="Times New Roman"/>
          <w:i/>
          <w:sz w:val="24"/>
          <w:szCs w:val="24"/>
        </w:rPr>
        <w:t xml:space="preserve">C. Difficile </w:t>
      </w:r>
      <w:r>
        <w:rPr>
          <w:rFonts w:ascii="Times New Roman" w:hAnsi="Times New Roman" w:cs="Times New Roman"/>
          <w:sz w:val="24"/>
          <w:szCs w:val="24"/>
        </w:rPr>
        <w:t>Infection</w:t>
      </w:r>
    </w:p>
    <w:p w:rsidR="001226AF" w:rsidRDefault="00CB0041" w:rsidP="001226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26AF">
        <w:rPr>
          <w:rFonts w:ascii="Times New Roman" w:hAnsi="Times New Roman" w:cs="Times New Roman"/>
          <w:sz w:val="24"/>
          <w:szCs w:val="24"/>
        </w:rPr>
        <w:t>Quality Improvement Outcome Measurement for People with Disabilities</w:t>
      </w:r>
      <w:r w:rsidR="001226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2E55" w:rsidRDefault="00392E55" w:rsidP="001226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Decisional Dilemmas in Discontinuing Prolonged Disease-Modifying Treatment for Multiple Sclerosis</w:t>
      </w:r>
    </w:p>
    <w:p w:rsidR="001226AF" w:rsidRDefault="001226AF" w:rsidP="001226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26AF">
        <w:rPr>
          <w:rFonts w:ascii="Times New Roman" w:hAnsi="Times New Roman" w:cs="Times New Roman"/>
          <w:sz w:val="24"/>
          <w:szCs w:val="24"/>
        </w:rPr>
        <w:t>Interven</w:t>
      </w:r>
      <w:r>
        <w:rPr>
          <w:rFonts w:ascii="Times New Roman" w:hAnsi="Times New Roman" w:cs="Times New Roman"/>
          <w:sz w:val="24"/>
          <w:szCs w:val="24"/>
        </w:rPr>
        <w:t>tions to Improve Cultural Competence</w:t>
      </w:r>
    </w:p>
    <w:p w:rsidR="001226AF" w:rsidRDefault="001226AF" w:rsidP="001226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Interventions to Prevent Age-Related Cognitive Decline, MCI, and Clinical Alzheimer’s-Type Dementia</w:t>
      </w:r>
    </w:p>
    <w:p w:rsidR="00DC2123" w:rsidRPr="00DC2123" w:rsidRDefault="00DC2123" w:rsidP="00DC2123">
      <w:pPr>
        <w:rPr>
          <w:rFonts w:ascii="Times New Roman" w:hAnsi="Times New Roman" w:cs="Times New Roman"/>
          <w:sz w:val="24"/>
          <w:szCs w:val="24"/>
        </w:rPr>
      </w:pPr>
      <w:r w:rsidRPr="00DC2123">
        <w:rPr>
          <w:rFonts w:ascii="Times New Roman" w:hAnsi="Times New Roman" w:cs="Times New Roman"/>
          <w:sz w:val="24"/>
          <w:szCs w:val="24"/>
        </w:rPr>
        <w:t>Prior to her academic career, Dr. Butler worked as an investment professional for a financial services firm, managing a $45 million portfolio. She brought to the University corporate experience managing multiple organizationally diverse collaborative teams tasked to meet financial and investment objectives, and created portfolio benchmarks to track performance.</w:t>
      </w:r>
    </w:p>
    <w:p w:rsidR="00DC2123" w:rsidRDefault="00DC2123" w:rsidP="00DC2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– Health Services Research, Policy, and Administration; University of Minnesota, 2007</w:t>
      </w:r>
    </w:p>
    <w:p w:rsidR="00DC2123" w:rsidRDefault="00DC2123" w:rsidP="00DC2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MBA – Investment Finance; University of Minnesota, 1991</w:t>
      </w:r>
    </w:p>
    <w:p w:rsidR="00DC2123" w:rsidRDefault="00DC2123" w:rsidP="00DC2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 – Economics/Finance/Computer Science; University of Minnesota, 1987</w:t>
      </w:r>
    </w:p>
    <w:p w:rsidR="00DC2123" w:rsidRDefault="00DC2123" w:rsidP="00122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Experience</w:t>
      </w:r>
    </w:p>
    <w:p w:rsidR="00DC2123" w:rsidRDefault="0007481C" w:rsidP="001226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2123">
        <w:rPr>
          <w:rFonts w:ascii="Times New Roman" w:hAnsi="Times New Roman" w:cs="Times New Roman"/>
          <w:sz w:val="24"/>
          <w:szCs w:val="24"/>
        </w:rPr>
        <w:t>Associate Editor</w:t>
      </w:r>
      <w:r w:rsidR="00DC2123">
        <w:rPr>
          <w:rFonts w:ascii="Times New Roman" w:hAnsi="Times New Roman" w:cs="Times New Roman"/>
          <w:sz w:val="24"/>
          <w:szCs w:val="24"/>
        </w:rPr>
        <w:t>,</w:t>
      </w:r>
      <w:r w:rsidRPr="00DC2123">
        <w:rPr>
          <w:rFonts w:ascii="Times New Roman" w:hAnsi="Times New Roman" w:cs="Times New Roman"/>
          <w:sz w:val="24"/>
          <w:szCs w:val="24"/>
        </w:rPr>
        <w:t xml:space="preserve"> </w:t>
      </w:r>
      <w:r w:rsidR="00DC2123" w:rsidRPr="00DC2123">
        <w:rPr>
          <w:rFonts w:ascii="Times New Roman" w:hAnsi="Times New Roman" w:cs="Times New Roman"/>
          <w:sz w:val="24"/>
          <w:szCs w:val="24"/>
        </w:rPr>
        <w:t xml:space="preserve">AHRQ </w:t>
      </w:r>
      <w:r w:rsidRPr="00DC2123">
        <w:rPr>
          <w:rFonts w:ascii="Times New Roman" w:hAnsi="Times New Roman" w:cs="Times New Roman"/>
          <w:sz w:val="24"/>
          <w:szCs w:val="24"/>
        </w:rPr>
        <w:t>EPC program</w:t>
      </w:r>
      <w:r w:rsidR="004A7798" w:rsidRPr="00DC2123">
        <w:rPr>
          <w:rFonts w:ascii="Times New Roman" w:hAnsi="Times New Roman" w:cs="Times New Roman"/>
          <w:sz w:val="24"/>
          <w:szCs w:val="24"/>
        </w:rPr>
        <w:t xml:space="preserve"> </w:t>
      </w:r>
      <w:r w:rsidR="00392E55">
        <w:rPr>
          <w:rFonts w:ascii="Times New Roman" w:hAnsi="Times New Roman" w:cs="Times New Roman"/>
          <w:sz w:val="24"/>
          <w:szCs w:val="24"/>
        </w:rPr>
        <w:t>2014-present</w:t>
      </w:r>
    </w:p>
    <w:p w:rsidR="00DC2123" w:rsidRDefault="00DC2123" w:rsidP="001226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Editor, </w:t>
      </w:r>
      <w:r w:rsidR="00492835" w:rsidRPr="00DC2123">
        <w:rPr>
          <w:rFonts w:ascii="Times New Roman" w:hAnsi="Times New Roman" w:cs="Times New Roman"/>
          <w:sz w:val="24"/>
          <w:szCs w:val="24"/>
        </w:rPr>
        <w:t xml:space="preserve">Journal of the American Geriatrics Society. </w:t>
      </w:r>
      <w:r w:rsidR="00392E55">
        <w:rPr>
          <w:rFonts w:ascii="Times New Roman" w:hAnsi="Times New Roman" w:cs="Times New Roman"/>
          <w:sz w:val="24"/>
          <w:szCs w:val="24"/>
        </w:rPr>
        <w:t>2016-present</w:t>
      </w:r>
    </w:p>
    <w:p w:rsidR="0007481C" w:rsidRDefault="00392E55" w:rsidP="001226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Faculty, Center on Aging, Gerontology Minor, University of Minnesota</w:t>
      </w:r>
      <w:r w:rsidR="0007481C" w:rsidRPr="00DC2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2016-present</w:t>
      </w:r>
    </w:p>
    <w:p w:rsidR="001B4D68" w:rsidRPr="00392E55" w:rsidRDefault="001B4D68" w:rsidP="001B4D6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92E55">
        <w:rPr>
          <w:rFonts w:ascii="Times New Roman" w:hAnsi="Times New Roman"/>
          <w:sz w:val="24"/>
          <w:szCs w:val="24"/>
        </w:rPr>
        <w:t>NECSI Certificate: Complex Physical, Biological, and Social Systems, June 2012</w:t>
      </w:r>
    </w:p>
    <w:p w:rsidR="001B4D68" w:rsidRPr="00392E55" w:rsidRDefault="001B4D68" w:rsidP="001B4D6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92E55">
        <w:rPr>
          <w:rFonts w:ascii="Times New Roman" w:hAnsi="Times New Roman"/>
          <w:sz w:val="24"/>
          <w:szCs w:val="24"/>
        </w:rPr>
        <w:t>NECSI Certificate: Complex Systems Modeling and Networks, Jan 2013</w:t>
      </w:r>
    </w:p>
    <w:p w:rsidR="001B4D68" w:rsidRPr="00DC2123" w:rsidRDefault="001B4D68" w:rsidP="001B4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B4D68" w:rsidRPr="00DC2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2553"/>
    <w:multiLevelType w:val="hybridMultilevel"/>
    <w:tmpl w:val="3F18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E2376"/>
    <w:multiLevelType w:val="hybridMultilevel"/>
    <w:tmpl w:val="2450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F063A"/>
    <w:multiLevelType w:val="hybridMultilevel"/>
    <w:tmpl w:val="FB7A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90559"/>
    <w:multiLevelType w:val="hybridMultilevel"/>
    <w:tmpl w:val="C04A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1C"/>
    <w:rsid w:val="0007481C"/>
    <w:rsid w:val="0009422D"/>
    <w:rsid w:val="000E2BEF"/>
    <w:rsid w:val="001226AF"/>
    <w:rsid w:val="00176D1E"/>
    <w:rsid w:val="001B4D68"/>
    <w:rsid w:val="00392E55"/>
    <w:rsid w:val="00446542"/>
    <w:rsid w:val="00460444"/>
    <w:rsid w:val="00471147"/>
    <w:rsid w:val="00492835"/>
    <w:rsid w:val="004A7798"/>
    <w:rsid w:val="005D46B0"/>
    <w:rsid w:val="00603A0F"/>
    <w:rsid w:val="006839F9"/>
    <w:rsid w:val="00742D2B"/>
    <w:rsid w:val="008049E0"/>
    <w:rsid w:val="008C04F7"/>
    <w:rsid w:val="00A20EAA"/>
    <w:rsid w:val="00B5315D"/>
    <w:rsid w:val="00B67735"/>
    <w:rsid w:val="00BB1D88"/>
    <w:rsid w:val="00BD609A"/>
    <w:rsid w:val="00C119A6"/>
    <w:rsid w:val="00C231CA"/>
    <w:rsid w:val="00CB0041"/>
    <w:rsid w:val="00D57BB6"/>
    <w:rsid w:val="00D83886"/>
    <w:rsid w:val="00DC2123"/>
    <w:rsid w:val="00EC321C"/>
    <w:rsid w:val="00F1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4702"/>
  <w15:docId w15:val="{20064986-392D-48DE-8E83-A823A71E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nep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 Butler</dc:creator>
  <cp:lastModifiedBy>Mona L Rath</cp:lastModifiedBy>
  <cp:revision>19</cp:revision>
  <dcterms:created xsi:type="dcterms:W3CDTF">2017-04-26T18:07:00Z</dcterms:created>
  <dcterms:modified xsi:type="dcterms:W3CDTF">2017-04-27T16:46:00Z</dcterms:modified>
</cp:coreProperties>
</file>