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8DA1" w14:textId="77777777" w:rsidR="00FB2CED" w:rsidRPr="001C046A" w:rsidRDefault="00EA768C" w:rsidP="00541150">
      <w:pPr>
        <w:pStyle w:val="Heading1"/>
        <w:tabs>
          <w:tab w:val="left" w:pos="720"/>
        </w:tabs>
        <w:spacing w:before="86" w:line="480" w:lineRule="auto"/>
        <w:ind w:left="3571" w:right="2013" w:hanging="1666"/>
      </w:pPr>
      <w:r w:rsidRPr="001C046A">
        <w:t>CURRICULUM VITAE FOR PROMOTION AND TENURE JESSE DAVID BERMAN</w:t>
      </w:r>
    </w:p>
    <w:p w14:paraId="3E181A3A" w14:textId="77777777" w:rsidR="00FB2CED" w:rsidRPr="001C046A" w:rsidRDefault="00FB2CED">
      <w:pPr>
        <w:pStyle w:val="BodyText"/>
        <w:rPr>
          <w:b/>
        </w:rPr>
      </w:pPr>
    </w:p>
    <w:p w14:paraId="3DB2FA83" w14:textId="77777777" w:rsidR="00FB2CED" w:rsidRPr="001C046A" w:rsidRDefault="00EA768C">
      <w:pPr>
        <w:ind w:left="120"/>
        <w:rPr>
          <w:b/>
        </w:rPr>
      </w:pPr>
      <w:r w:rsidRPr="001C046A">
        <w:rPr>
          <w:b/>
        </w:rPr>
        <w:t>IDENTIFYING INFORMATION</w:t>
      </w:r>
    </w:p>
    <w:p w14:paraId="16414C75" w14:textId="77777777" w:rsidR="00FB2CED" w:rsidRPr="001C046A" w:rsidRDefault="00FB2CED">
      <w:pPr>
        <w:pStyle w:val="BodyText"/>
        <w:rPr>
          <w:b/>
        </w:rPr>
      </w:pPr>
    </w:p>
    <w:p w14:paraId="621EE850" w14:textId="77777777" w:rsidR="00FB2CED" w:rsidRPr="001C046A" w:rsidRDefault="00EA768C">
      <w:pPr>
        <w:ind w:left="480"/>
        <w:rPr>
          <w:b/>
        </w:rPr>
      </w:pPr>
      <w:r w:rsidRPr="001C046A">
        <w:rPr>
          <w:b/>
        </w:rPr>
        <w:t>Academic Rank</w:t>
      </w:r>
    </w:p>
    <w:p w14:paraId="56C32DA9" w14:textId="77777777" w:rsidR="00FB2CED" w:rsidRPr="001C046A" w:rsidRDefault="00FB2CED">
      <w:pPr>
        <w:pStyle w:val="BodyText"/>
        <w:spacing w:before="8"/>
        <w:rPr>
          <w:b/>
          <w:sz w:val="21"/>
        </w:rPr>
      </w:pPr>
    </w:p>
    <w:p w14:paraId="18BB9C1E" w14:textId="77777777" w:rsidR="00FB2CED" w:rsidRPr="001C046A" w:rsidRDefault="00EA768C">
      <w:pPr>
        <w:pStyle w:val="BodyText"/>
        <w:ind w:left="840" w:right="1079"/>
      </w:pPr>
      <w:r w:rsidRPr="001C046A">
        <w:t>Assistant Professor, Division of Environmental Health Sciences, School of Public Health, University of Minnesota</w:t>
      </w:r>
    </w:p>
    <w:p w14:paraId="4E40060E" w14:textId="77777777" w:rsidR="00FB2CED" w:rsidRPr="001C046A" w:rsidRDefault="00FB2CED">
      <w:pPr>
        <w:pStyle w:val="BodyText"/>
        <w:rPr>
          <w:sz w:val="25"/>
        </w:rPr>
      </w:pPr>
    </w:p>
    <w:tbl>
      <w:tblPr>
        <w:tblW w:w="9398" w:type="dxa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5088"/>
        <w:gridCol w:w="450"/>
        <w:gridCol w:w="1915"/>
        <w:gridCol w:w="450"/>
      </w:tblGrid>
      <w:tr w:rsidR="00FB2CED" w:rsidRPr="001C046A" w14:paraId="753E051F" w14:textId="77777777" w:rsidTr="00815499">
        <w:trPr>
          <w:gridAfter w:val="1"/>
          <w:wAfter w:w="450" w:type="dxa"/>
          <w:trHeight w:val="375"/>
        </w:trPr>
        <w:tc>
          <w:tcPr>
            <w:tcW w:w="1495" w:type="dxa"/>
          </w:tcPr>
          <w:p w14:paraId="0935360F" w14:textId="77777777" w:rsidR="00FB2CED" w:rsidRPr="001C046A" w:rsidRDefault="00EA768C">
            <w:pPr>
              <w:pStyle w:val="TableParagraph"/>
              <w:spacing w:line="244" w:lineRule="exact"/>
              <w:rPr>
                <w:b/>
              </w:rPr>
            </w:pPr>
            <w:r w:rsidRPr="001C046A">
              <w:rPr>
                <w:b/>
              </w:rPr>
              <w:t>Education</w:t>
            </w:r>
          </w:p>
        </w:tc>
        <w:tc>
          <w:tcPr>
            <w:tcW w:w="7453" w:type="dxa"/>
            <w:gridSpan w:val="3"/>
          </w:tcPr>
          <w:p w14:paraId="5967914C" w14:textId="77777777" w:rsidR="00FB2CED" w:rsidRPr="001C046A" w:rsidRDefault="00FB2CED">
            <w:pPr>
              <w:pStyle w:val="TableParagraph"/>
              <w:ind w:left="0"/>
            </w:pPr>
          </w:p>
        </w:tc>
      </w:tr>
      <w:tr w:rsidR="00FB2CED" w:rsidRPr="001C046A" w14:paraId="254D4EBB" w14:textId="77777777" w:rsidTr="00815499">
        <w:trPr>
          <w:gridAfter w:val="1"/>
          <w:wAfter w:w="450" w:type="dxa"/>
          <w:trHeight w:val="503"/>
        </w:trPr>
        <w:tc>
          <w:tcPr>
            <w:tcW w:w="1495" w:type="dxa"/>
          </w:tcPr>
          <w:p w14:paraId="67576168" w14:textId="77777777" w:rsidR="00FB2CED" w:rsidRPr="001C046A" w:rsidRDefault="00EA768C">
            <w:pPr>
              <w:pStyle w:val="TableParagraph"/>
              <w:spacing w:before="122"/>
              <w:ind w:left="410"/>
              <w:rPr>
                <w:b/>
              </w:rPr>
            </w:pPr>
            <w:r w:rsidRPr="001C046A">
              <w:rPr>
                <w:b/>
              </w:rPr>
              <w:t>Degree</w:t>
            </w:r>
          </w:p>
        </w:tc>
        <w:tc>
          <w:tcPr>
            <w:tcW w:w="5088" w:type="dxa"/>
          </w:tcPr>
          <w:p w14:paraId="1E40C965" w14:textId="77777777" w:rsidR="00FB2CED" w:rsidRPr="001C046A" w:rsidRDefault="00EA768C">
            <w:pPr>
              <w:pStyle w:val="TableParagraph"/>
              <w:spacing w:before="122"/>
              <w:ind w:left="355"/>
              <w:rPr>
                <w:b/>
              </w:rPr>
            </w:pPr>
            <w:r w:rsidRPr="001C046A">
              <w:rPr>
                <w:b/>
              </w:rPr>
              <w:t>Institution</w:t>
            </w:r>
          </w:p>
        </w:tc>
        <w:tc>
          <w:tcPr>
            <w:tcW w:w="2365" w:type="dxa"/>
            <w:gridSpan w:val="2"/>
          </w:tcPr>
          <w:p w14:paraId="367AEFC6" w14:textId="77777777" w:rsidR="00FB2CED" w:rsidRPr="001C046A" w:rsidRDefault="00EA768C">
            <w:pPr>
              <w:pStyle w:val="TableParagraph"/>
              <w:spacing w:before="122"/>
              <w:ind w:left="307"/>
              <w:rPr>
                <w:b/>
              </w:rPr>
            </w:pPr>
            <w:r w:rsidRPr="001C046A">
              <w:rPr>
                <w:b/>
              </w:rPr>
              <w:t>Date Degree Granted</w:t>
            </w:r>
          </w:p>
        </w:tc>
      </w:tr>
      <w:tr w:rsidR="00FB2CED" w:rsidRPr="001C046A" w14:paraId="2E204F16" w14:textId="77777777" w:rsidTr="00815499">
        <w:trPr>
          <w:trHeight w:val="1010"/>
        </w:trPr>
        <w:tc>
          <w:tcPr>
            <w:tcW w:w="1495" w:type="dxa"/>
          </w:tcPr>
          <w:p w14:paraId="21D22092" w14:textId="77777777" w:rsidR="00FB2CED" w:rsidRPr="001C046A" w:rsidRDefault="00EA768C">
            <w:pPr>
              <w:pStyle w:val="TableParagraph"/>
              <w:spacing w:before="120"/>
              <w:ind w:left="410"/>
            </w:pPr>
            <w:r w:rsidRPr="001C046A">
              <w:t>B.A.</w:t>
            </w:r>
          </w:p>
        </w:tc>
        <w:tc>
          <w:tcPr>
            <w:tcW w:w="5538" w:type="dxa"/>
            <w:gridSpan w:val="2"/>
          </w:tcPr>
          <w:p w14:paraId="15384334" w14:textId="77777777" w:rsidR="00FB2CED" w:rsidRPr="001C046A" w:rsidRDefault="00EA768C">
            <w:pPr>
              <w:pStyle w:val="TableParagraph"/>
              <w:spacing w:before="120"/>
              <w:ind w:left="354" w:right="2642"/>
            </w:pPr>
            <w:r w:rsidRPr="001C046A">
              <w:t>Colgate University Environmental Biology English Literature</w:t>
            </w:r>
          </w:p>
        </w:tc>
        <w:tc>
          <w:tcPr>
            <w:tcW w:w="2365" w:type="dxa"/>
            <w:gridSpan w:val="2"/>
          </w:tcPr>
          <w:p w14:paraId="2A76E447" w14:textId="77777777" w:rsidR="00FB2CED" w:rsidRPr="001C046A" w:rsidRDefault="00EA768C" w:rsidP="00815499">
            <w:pPr>
              <w:pStyle w:val="TableParagraph"/>
              <w:spacing w:before="120"/>
              <w:ind w:left="668" w:right="877" w:firstLine="339"/>
              <w:jc w:val="center"/>
            </w:pPr>
            <w:r w:rsidRPr="001C046A">
              <w:t>2004</w:t>
            </w:r>
          </w:p>
        </w:tc>
      </w:tr>
      <w:tr w:rsidR="00FB2CED" w:rsidRPr="001C046A" w14:paraId="1D72876A" w14:textId="77777777" w:rsidTr="00815499">
        <w:trPr>
          <w:trHeight w:val="758"/>
        </w:trPr>
        <w:tc>
          <w:tcPr>
            <w:tcW w:w="1495" w:type="dxa"/>
          </w:tcPr>
          <w:p w14:paraId="2886C9EC" w14:textId="77777777" w:rsidR="00FB2CED" w:rsidRPr="001C046A" w:rsidRDefault="00EA768C">
            <w:pPr>
              <w:pStyle w:val="TableParagraph"/>
              <w:spacing w:before="122"/>
              <w:ind w:left="409"/>
            </w:pPr>
            <w:r w:rsidRPr="001C046A">
              <w:t>M.H.S.</w:t>
            </w:r>
          </w:p>
        </w:tc>
        <w:tc>
          <w:tcPr>
            <w:tcW w:w="5538" w:type="dxa"/>
            <w:gridSpan w:val="2"/>
          </w:tcPr>
          <w:p w14:paraId="55FD2EC9" w14:textId="77777777" w:rsidR="00FB2CED" w:rsidRPr="001C046A" w:rsidRDefault="00EA768C">
            <w:pPr>
              <w:pStyle w:val="TableParagraph"/>
              <w:spacing w:before="122"/>
              <w:ind w:left="354" w:right="289"/>
            </w:pPr>
            <w:r w:rsidRPr="001C046A">
              <w:t>John Hopkins Bloomberg School of Public Health Department of Environmental Health Sciences</w:t>
            </w:r>
          </w:p>
        </w:tc>
        <w:tc>
          <w:tcPr>
            <w:tcW w:w="2365" w:type="dxa"/>
            <w:gridSpan w:val="2"/>
          </w:tcPr>
          <w:p w14:paraId="6CF8BCDE" w14:textId="77777777" w:rsidR="00FB2CED" w:rsidRPr="001C046A" w:rsidRDefault="00EA768C">
            <w:pPr>
              <w:pStyle w:val="TableParagraph"/>
              <w:spacing w:before="122"/>
              <w:ind w:left="1007" w:right="877"/>
              <w:jc w:val="center"/>
            </w:pPr>
            <w:r w:rsidRPr="001C046A">
              <w:t>2008</w:t>
            </w:r>
          </w:p>
        </w:tc>
      </w:tr>
      <w:tr w:rsidR="00FB2CED" w:rsidRPr="001C046A" w14:paraId="7B869661" w14:textId="77777777" w:rsidTr="00815499">
        <w:trPr>
          <w:trHeight w:val="1013"/>
        </w:trPr>
        <w:tc>
          <w:tcPr>
            <w:tcW w:w="1495" w:type="dxa"/>
          </w:tcPr>
          <w:p w14:paraId="4DC19D3D" w14:textId="77777777" w:rsidR="00FB2CED" w:rsidRPr="001C046A" w:rsidRDefault="00EA768C">
            <w:pPr>
              <w:pStyle w:val="TableParagraph"/>
              <w:spacing w:before="122"/>
              <w:ind w:left="409"/>
            </w:pPr>
            <w:r w:rsidRPr="001C046A">
              <w:t>Ph.D.</w:t>
            </w:r>
          </w:p>
        </w:tc>
        <w:tc>
          <w:tcPr>
            <w:tcW w:w="5538" w:type="dxa"/>
            <w:gridSpan w:val="2"/>
          </w:tcPr>
          <w:p w14:paraId="17B9FBB0" w14:textId="77777777" w:rsidR="00FB2CED" w:rsidRPr="001C046A" w:rsidRDefault="00EA768C">
            <w:pPr>
              <w:pStyle w:val="TableParagraph"/>
              <w:spacing w:before="122"/>
              <w:ind w:left="354" w:right="289"/>
            </w:pPr>
            <w:r w:rsidRPr="001C046A">
              <w:t>John Hopkins Bloomberg School of Public Health Department of Environmental Health Sciences Advisor: Frank C. Curriero</w:t>
            </w:r>
          </w:p>
        </w:tc>
        <w:tc>
          <w:tcPr>
            <w:tcW w:w="2365" w:type="dxa"/>
            <w:gridSpan w:val="2"/>
          </w:tcPr>
          <w:p w14:paraId="54F95033" w14:textId="77777777" w:rsidR="00FB2CED" w:rsidRPr="001C046A" w:rsidRDefault="00EA768C">
            <w:pPr>
              <w:pStyle w:val="TableParagraph"/>
              <w:spacing w:before="122"/>
              <w:ind w:left="1007" w:right="877"/>
              <w:jc w:val="center"/>
            </w:pPr>
            <w:r w:rsidRPr="001C046A">
              <w:t>2013</w:t>
            </w:r>
          </w:p>
        </w:tc>
      </w:tr>
      <w:tr w:rsidR="00FB2CED" w:rsidRPr="001C046A" w14:paraId="1AB9A9B0" w14:textId="77777777" w:rsidTr="00815499">
        <w:trPr>
          <w:gridAfter w:val="1"/>
          <w:wAfter w:w="450" w:type="dxa"/>
          <w:trHeight w:val="376"/>
        </w:trPr>
        <w:tc>
          <w:tcPr>
            <w:tcW w:w="1495" w:type="dxa"/>
          </w:tcPr>
          <w:p w14:paraId="75440FFB" w14:textId="77777777" w:rsidR="00FB2CED" w:rsidRPr="001C046A" w:rsidRDefault="00EA768C">
            <w:pPr>
              <w:pStyle w:val="TableParagraph"/>
              <w:spacing w:before="123" w:line="233" w:lineRule="exact"/>
              <w:rPr>
                <w:b/>
              </w:rPr>
            </w:pPr>
            <w:r w:rsidRPr="001C046A">
              <w:rPr>
                <w:b/>
              </w:rPr>
              <w:t>Certificates</w:t>
            </w:r>
          </w:p>
        </w:tc>
        <w:tc>
          <w:tcPr>
            <w:tcW w:w="5088" w:type="dxa"/>
          </w:tcPr>
          <w:p w14:paraId="4F25FD0E" w14:textId="77777777" w:rsidR="00FB2CED" w:rsidRPr="001C046A" w:rsidRDefault="00FB2CED">
            <w:pPr>
              <w:pStyle w:val="TableParagraph"/>
              <w:ind w:left="0"/>
            </w:pPr>
          </w:p>
        </w:tc>
        <w:tc>
          <w:tcPr>
            <w:tcW w:w="2365" w:type="dxa"/>
            <w:gridSpan w:val="2"/>
          </w:tcPr>
          <w:p w14:paraId="7F69D913" w14:textId="77777777" w:rsidR="00FB2CED" w:rsidRPr="001C046A" w:rsidRDefault="00FB2CED">
            <w:pPr>
              <w:pStyle w:val="TableParagraph"/>
              <w:ind w:left="0"/>
            </w:pPr>
          </w:p>
        </w:tc>
      </w:tr>
    </w:tbl>
    <w:p w14:paraId="5FAF7B1C" w14:textId="77777777" w:rsidR="00FB2CED" w:rsidRPr="001C046A" w:rsidRDefault="00FB2CED">
      <w:pPr>
        <w:pStyle w:val="BodyText"/>
        <w:spacing w:before="7"/>
        <w:rPr>
          <w:sz w:val="13"/>
        </w:rPr>
      </w:pPr>
    </w:p>
    <w:p w14:paraId="6A12C786" w14:textId="77777777" w:rsidR="00FB2CED" w:rsidRPr="001C046A" w:rsidRDefault="00EA768C">
      <w:pPr>
        <w:pStyle w:val="BodyText"/>
        <w:tabs>
          <w:tab w:val="right" w:pos="8932"/>
        </w:tabs>
        <w:spacing w:before="91"/>
        <w:ind w:left="840"/>
      </w:pPr>
      <w:r w:rsidRPr="001C046A">
        <w:t>JHSPH Certificate in Risk Sciences and</w:t>
      </w:r>
      <w:r w:rsidRPr="001C046A">
        <w:rPr>
          <w:spacing w:val="-9"/>
        </w:rPr>
        <w:t xml:space="preserve"> </w:t>
      </w:r>
      <w:r w:rsidRPr="001C046A">
        <w:t>Public Policy</w:t>
      </w:r>
      <w:r w:rsidRPr="001C046A">
        <w:tab/>
        <w:t>2008</w:t>
      </w:r>
    </w:p>
    <w:p w14:paraId="6D7D3E29" w14:textId="77777777" w:rsidR="00FB2CED" w:rsidRPr="001C046A" w:rsidRDefault="00EA768C">
      <w:pPr>
        <w:pStyle w:val="Heading1"/>
        <w:spacing w:before="259"/>
        <w:ind w:left="479"/>
      </w:pPr>
      <w:r w:rsidRPr="001C046A">
        <w:t>Employment</w:t>
      </w:r>
    </w:p>
    <w:p w14:paraId="78C6ACF8" w14:textId="77777777" w:rsidR="00FB2CED" w:rsidRPr="001C046A" w:rsidRDefault="00FB2CED">
      <w:pPr>
        <w:pStyle w:val="BodyText"/>
        <w:spacing w:before="4"/>
        <w:rPr>
          <w:b/>
        </w:rPr>
      </w:pPr>
    </w:p>
    <w:tbl>
      <w:tblPr>
        <w:tblW w:w="0" w:type="auto"/>
        <w:tblInd w:w="9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1"/>
        <w:gridCol w:w="2121"/>
      </w:tblGrid>
      <w:tr w:rsidR="00FB2CED" w:rsidRPr="001C046A" w14:paraId="04FB5F19" w14:textId="77777777" w:rsidTr="009E2352">
        <w:trPr>
          <w:trHeight w:val="649"/>
        </w:trPr>
        <w:tc>
          <w:tcPr>
            <w:tcW w:w="6601" w:type="dxa"/>
          </w:tcPr>
          <w:p w14:paraId="78E68C85" w14:textId="77777777" w:rsidR="00FB2CED" w:rsidRPr="001C046A" w:rsidRDefault="00EA768C">
            <w:pPr>
              <w:pStyle w:val="TableParagraph"/>
              <w:spacing w:line="244" w:lineRule="exact"/>
            </w:pPr>
            <w:r w:rsidRPr="001C046A">
              <w:t>University of Minnesota, Twin Cities Campus</w:t>
            </w:r>
          </w:p>
          <w:p w14:paraId="3FA9AFD8" w14:textId="77777777" w:rsidR="00FB2CED" w:rsidRPr="001C046A" w:rsidRDefault="00EA768C">
            <w:pPr>
              <w:pStyle w:val="TableParagraph"/>
              <w:spacing w:line="252" w:lineRule="exact"/>
            </w:pPr>
            <w:r w:rsidRPr="001C046A">
              <w:t>Assistant Professor, Division of Environmental Health Sciences</w:t>
            </w:r>
          </w:p>
        </w:tc>
        <w:tc>
          <w:tcPr>
            <w:tcW w:w="2121" w:type="dxa"/>
          </w:tcPr>
          <w:p w14:paraId="6BCBD01A" w14:textId="77777777" w:rsidR="00FB2CED" w:rsidRPr="001C046A" w:rsidRDefault="00EA768C">
            <w:pPr>
              <w:pStyle w:val="TableParagraph"/>
              <w:spacing w:line="244" w:lineRule="exact"/>
              <w:ind w:left="920"/>
            </w:pPr>
            <w:r w:rsidRPr="001C046A">
              <w:t>2017-present</w:t>
            </w:r>
          </w:p>
        </w:tc>
      </w:tr>
      <w:tr w:rsidR="00FB2CED" w:rsidRPr="001C046A" w14:paraId="31308B8F" w14:textId="77777777">
        <w:trPr>
          <w:trHeight w:val="1012"/>
        </w:trPr>
        <w:tc>
          <w:tcPr>
            <w:tcW w:w="6601" w:type="dxa"/>
          </w:tcPr>
          <w:p w14:paraId="3A7BFA0E" w14:textId="77777777" w:rsidR="00FB2CED" w:rsidRPr="001C046A" w:rsidRDefault="00EA768C">
            <w:pPr>
              <w:pStyle w:val="TableParagraph"/>
              <w:spacing w:before="122" w:line="252" w:lineRule="exact"/>
            </w:pPr>
            <w:r w:rsidRPr="001C046A">
              <w:t>Johns Hopkins School of Public Health</w:t>
            </w:r>
          </w:p>
          <w:p w14:paraId="4134B8DD" w14:textId="77777777" w:rsidR="00FB2CED" w:rsidRPr="001C046A" w:rsidRDefault="00EA768C">
            <w:pPr>
              <w:pStyle w:val="TableParagraph"/>
              <w:ind w:right="1849"/>
            </w:pPr>
            <w:r w:rsidRPr="001C046A">
              <w:t>Postdoctoral Associate, Department of Epidemiology Co-Advisor: Frank Curriero &amp; Kirsten Koehler</w:t>
            </w:r>
          </w:p>
        </w:tc>
        <w:tc>
          <w:tcPr>
            <w:tcW w:w="2121" w:type="dxa"/>
          </w:tcPr>
          <w:p w14:paraId="1EA4BE98" w14:textId="77777777" w:rsidR="00FB2CED" w:rsidRPr="001C046A" w:rsidRDefault="00EA768C">
            <w:pPr>
              <w:pStyle w:val="TableParagraph"/>
              <w:spacing w:before="122"/>
              <w:ind w:left="956"/>
            </w:pPr>
            <w:r w:rsidRPr="001C046A">
              <w:t>2016-2017</w:t>
            </w:r>
          </w:p>
        </w:tc>
      </w:tr>
      <w:tr w:rsidR="00FB2CED" w:rsidRPr="001C046A" w14:paraId="2D0EFA86" w14:textId="77777777">
        <w:trPr>
          <w:trHeight w:val="1011"/>
        </w:trPr>
        <w:tc>
          <w:tcPr>
            <w:tcW w:w="6601" w:type="dxa"/>
          </w:tcPr>
          <w:p w14:paraId="2E66CB96" w14:textId="77777777" w:rsidR="00FB2CED" w:rsidRPr="001C046A" w:rsidRDefault="00EA768C">
            <w:pPr>
              <w:pStyle w:val="TableParagraph"/>
              <w:spacing w:before="122"/>
              <w:ind w:right="1985"/>
            </w:pPr>
            <w:r w:rsidRPr="001C046A">
              <w:t>Yale School of Forestry and Environmental Studies Postdoctoral Fellow</w:t>
            </w:r>
          </w:p>
          <w:p w14:paraId="389CFCC7" w14:textId="77777777" w:rsidR="00FB2CED" w:rsidRPr="001C046A" w:rsidRDefault="00EA768C">
            <w:pPr>
              <w:pStyle w:val="TableParagraph"/>
            </w:pPr>
            <w:r w:rsidRPr="001C046A">
              <w:t>Advisor: Michelle Bell</w:t>
            </w:r>
          </w:p>
        </w:tc>
        <w:tc>
          <w:tcPr>
            <w:tcW w:w="2121" w:type="dxa"/>
          </w:tcPr>
          <w:p w14:paraId="799A3C7A" w14:textId="77777777" w:rsidR="00FB2CED" w:rsidRPr="001C046A" w:rsidRDefault="00EA768C">
            <w:pPr>
              <w:pStyle w:val="TableParagraph"/>
              <w:spacing w:before="122"/>
              <w:ind w:left="956"/>
            </w:pPr>
            <w:r w:rsidRPr="001C046A">
              <w:t>2013-2015</w:t>
            </w:r>
          </w:p>
        </w:tc>
      </w:tr>
      <w:tr w:rsidR="00FB2CED" w:rsidRPr="001C046A" w14:paraId="62A20D0E" w14:textId="77777777">
        <w:trPr>
          <w:trHeight w:val="632"/>
        </w:trPr>
        <w:tc>
          <w:tcPr>
            <w:tcW w:w="6601" w:type="dxa"/>
          </w:tcPr>
          <w:p w14:paraId="32ADB73B" w14:textId="77777777" w:rsidR="00FB2CED" w:rsidRPr="001C046A" w:rsidRDefault="00EA768C">
            <w:pPr>
              <w:pStyle w:val="TableParagraph"/>
              <w:spacing w:before="121" w:line="250" w:lineRule="atLeast"/>
              <w:ind w:left="57" w:right="1064" w:hanging="8"/>
            </w:pPr>
            <w:r w:rsidRPr="001C046A">
              <w:t>Exponent Inc., Chemical Regulation and Food Safety Practice Scientist</w:t>
            </w:r>
          </w:p>
        </w:tc>
        <w:tc>
          <w:tcPr>
            <w:tcW w:w="2121" w:type="dxa"/>
          </w:tcPr>
          <w:p w14:paraId="4D5B1006" w14:textId="77777777" w:rsidR="00FB2CED" w:rsidRPr="001C046A" w:rsidRDefault="00FB2CED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39829BDC" w14:textId="77777777" w:rsidR="00FB2CED" w:rsidRPr="001C046A" w:rsidRDefault="00EA768C">
            <w:pPr>
              <w:pStyle w:val="TableParagraph"/>
              <w:spacing w:line="237" w:lineRule="exact"/>
              <w:ind w:left="956"/>
            </w:pPr>
            <w:r w:rsidRPr="001C046A">
              <w:t>2005-2010</w:t>
            </w:r>
          </w:p>
        </w:tc>
      </w:tr>
      <w:tr w:rsidR="00FB2CED" w:rsidRPr="001C046A" w14:paraId="2E42D23C" w14:textId="77777777">
        <w:trPr>
          <w:trHeight w:val="248"/>
        </w:trPr>
        <w:tc>
          <w:tcPr>
            <w:tcW w:w="6601" w:type="dxa"/>
          </w:tcPr>
          <w:p w14:paraId="7DDBAC85" w14:textId="77777777" w:rsidR="00FB2CED" w:rsidRPr="001C046A" w:rsidRDefault="00EA768C">
            <w:pPr>
              <w:pStyle w:val="TableParagraph"/>
              <w:spacing w:line="228" w:lineRule="exact"/>
              <w:ind w:left="57"/>
            </w:pPr>
            <w:r w:rsidRPr="001C046A">
              <w:t>Assistant Scientist</w:t>
            </w:r>
          </w:p>
        </w:tc>
        <w:tc>
          <w:tcPr>
            <w:tcW w:w="2121" w:type="dxa"/>
          </w:tcPr>
          <w:p w14:paraId="6F7673BB" w14:textId="77777777" w:rsidR="00FB2CED" w:rsidRPr="001C046A" w:rsidRDefault="00EA768C">
            <w:pPr>
              <w:pStyle w:val="TableParagraph"/>
              <w:spacing w:line="228" w:lineRule="exact"/>
              <w:ind w:left="956"/>
            </w:pPr>
            <w:r w:rsidRPr="001C046A">
              <w:t>2004-2005</w:t>
            </w:r>
          </w:p>
        </w:tc>
      </w:tr>
    </w:tbl>
    <w:p w14:paraId="548800AB" w14:textId="77777777" w:rsidR="00FB2CED" w:rsidRPr="001C046A" w:rsidRDefault="00FB2CED">
      <w:pPr>
        <w:spacing w:line="228" w:lineRule="exact"/>
        <w:sectPr w:rsidR="00FB2CED" w:rsidRPr="001C046A">
          <w:headerReference w:type="default" r:id="rId7"/>
          <w:footerReference w:type="default" r:id="rId8"/>
          <w:type w:val="continuous"/>
          <w:pgSz w:w="12240" w:h="15840"/>
          <w:pgMar w:top="1340" w:right="1080" w:bottom="940" w:left="1320" w:header="721" w:footer="746" w:gutter="0"/>
          <w:pgNumType w:start="1"/>
          <w:cols w:space="720"/>
        </w:sectPr>
      </w:pPr>
    </w:p>
    <w:p w14:paraId="74234CF6" w14:textId="1CB17814" w:rsidR="00FB2CED" w:rsidRPr="00242151" w:rsidRDefault="00EA768C" w:rsidP="00242151">
      <w:pPr>
        <w:spacing w:before="86"/>
        <w:ind w:left="660"/>
        <w:rPr>
          <w:b/>
        </w:rPr>
      </w:pPr>
      <w:r w:rsidRPr="001C046A">
        <w:rPr>
          <w:b/>
        </w:rPr>
        <w:lastRenderedPageBreak/>
        <w:t>Current Membership in Professional Organizations</w:t>
      </w:r>
    </w:p>
    <w:p w14:paraId="094C6292" w14:textId="44B19836" w:rsidR="0025739C" w:rsidRPr="001C046A" w:rsidRDefault="009E2352">
      <w:pPr>
        <w:pStyle w:val="BodyText"/>
        <w:ind w:left="1019" w:right="2013"/>
      </w:pPr>
      <w:r w:rsidRPr="001C046A">
        <w:t xml:space="preserve">Society for Epidemiologic Research [SER], 2019 - Present </w:t>
      </w:r>
    </w:p>
    <w:p w14:paraId="526E3AF4" w14:textId="77777777" w:rsidR="00FB2CED" w:rsidRPr="001C046A" w:rsidRDefault="00EA768C">
      <w:pPr>
        <w:pStyle w:val="BodyText"/>
        <w:ind w:left="1019" w:right="2013"/>
      </w:pPr>
      <w:r w:rsidRPr="001C046A">
        <w:t>International Society of Environmental Epidemiology [ISEE], 2014 - Present International Society of Exposure Science [ISES], 2012 - Present</w:t>
      </w:r>
    </w:p>
    <w:p w14:paraId="69D87A28" w14:textId="77777777" w:rsidR="00FB2CED" w:rsidRPr="001C046A" w:rsidRDefault="00EA768C">
      <w:pPr>
        <w:pStyle w:val="BodyText"/>
        <w:spacing w:line="252" w:lineRule="exact"/>
        <w:ind w:left="1020"/>
      </w:pPr>
      <w:r w:rsidRPr="001C046A">
        <w:t>American Public Health Association [APHA], 2010</w:t>
      </w:r>
    </w:p>
    <w:p w14:paraId="30D3305E" w14:textId="77777777" w:rsidR="00FB2CED" w:rsidRPr="001C046A" w:rsidRDefault="00EA768C">
      <w:pPr>
        <w:pStyle w:val="BodyText"/>
        <w:spacing w:line="252" w:lineRule="exact"/>
        <w:ind w:left="1020"/>
      </w:pPr>
      <w:r w:rsidRPr="001C046A">
        <w:t xml:space="preserve">Beta </w:t>
      </w:r>
      <w:proofErr w:type="spellStart"/>
      <w:r w:rsidRPr="001C046A">
        <w:t>Beta</w:t>
      </w:r>
      <w:proofErr w:type="spellEnd"/>
      <w:r w:rsidRPr="001C046A">
        <w:t xml:space="preserve"> </w:t>
      </w:r>
      <w:proofErr w:type="spellStart"/>
      <w:r w:rsidRPr="001C046A">
        <w:t>Beta</w:t>
      </w:r>
      <w:proofErr w:type="spellEnd"/>
      <w:r w:rsidRPr="001C046A">
        <w:t xml:space="preserve"> Biological Society, 2003 (Lifetime member)</w:t>
      </w:r>
    </w:p>
    <w:p w14:paraId="30F345D7" w14:textId="77777777" w:rsidR="00FB2CED" w:rsidRPr="001C046A" w:rsidRDefault="00FB2CED">
      <w:pPr>
        <w:pStyle w:val="BodyText"/>
        <w:spacing w:before="5"/>
      </w:pPr>
    </w:p>
    <w:p w14:paraId="7FCB0BB7" w14:textId="77777777" w:rsidR="00FB2CED" w:rsidRPr="001C046A" w:rsidRDefault="00EA768C">
      <w:pPr>
        <w:pStyle w:val="Heading1"/>
        <w:spacing w:before="1"/>
        <w:ind w:left="120" w:right="1137"/>
      </w:pPr>
      <w:r w:rsidRPr="001C046A">
        <w:t>HONORS AND AWARDS FOR RESEARCH/CREATIVE WORK, TEACHING, PUBLIC ENGAGEMENT, AND SERVICE</w:t>
      </w:r>
    </w:p>
    <w:p w14:paraId="2B8D57AE" w14:textId="77777777" w:rsidR="00FB2CED" w:rsidRPr="001C046A" w:rsidRDefault="00FB2CED">
      <w:pPr>
        <w:pStyle w:val="BodyText"/>
        <w:spacing w:before="10"/>
        <w:rPr>
          <w:b/>
          <w:sz w:val="21"/>
        </w:rPr>
      </w:pPr>
    </w:p>
    <w:p w14:paraId="68696CC6" w14:textId="77777777" w:rsidR="00FB2CED" w:rsidRPr="001C046A" w:rsidRDefault="00EA768C">
      <w:pPr>
        <w:pStyle w:val="Heading2"/>
        <w:spacing w:line="250" w:lineRule="exact"/>
        <w:ind w:left="480"/>
      </w:pPr>
      <w:r w:rsidRPr="001C046A">
        <w:t>External Sources</w:t>
      </w:r>
    </w:p>
    <w:p w14:paraId="2183BA28" w14:textId="6F7157CA" w:rsidR="00BC0C1B" w:rsidRPr="001C046A" w:rsidRDefault="00BC0C1B">
      <w:pPr>
        <w:pStyle w:val="BodyText"/>
        <w:spacing w:line="242" w:lineRule="auto"/>
        <w:ind w:left="1020" w:right="699"/>
      </w:pPr>
      <w:r w:rsidRPr="001C046A">
        <w:t xml:space="preserve">Best Environmental Epidemiology Paper in 2019 </w:t>
      </w:r>
      <w:r w:rsidR="0017190C" w:rsidRPr="001C046A">
        <w:t>from</w:t>
      </w:r>
      <w:r w:rsidRPr="001C046A">
        <w:t xml:space="preserve"> the International Society for Environmental Epidemiology</w:t>
      </w:r>
      <w:r w:rsidR="0017190C" w:rsidRPr="001C046A">
        <w:t xml:space="preserve"> (ISEE)</w:t>
      </w:r>
      <w:r w:rsidRPr="001C046A">
        <w:t xml:space="preserve"> for </w:t>
      </w:r>
      <w:r w:rsidR="0017190C" w:rsidRPr="001C046A">
        <w:t>“</w:t>
      </w:r>
      <w:r w:rsidRPr="001C046A">
        <w:t>Acute Air Pollution and Risk of Violent Behavior in the United States,</w:t>
      </w:r>
      <w:r w:rsidR="0017190C" w:rsidRPr="001C046A">
        <w:t>”</w:t>
      </w:r>
      <w:r w:rsidRPr="001C046A">
        <w:t xml:space="preserve"> 2020</w:t>
      </w:r>
    </w:p>
    <w:p w14:paraId="105E773E" w14:textId="77777777" w:rsidR="00BC0C1B" w:rsidRPr="001C046A" w:rsidRDefault="00BC0C1B">
      <w:pPr>
        <w:pStyle w:val="BodyText"/>
        <w:spacing w:line="242" w:lineRule="auto"/>
        <w:ind w:left="1020" w:right="699"/>
      </w:pPr>
    </w:p>
    <w:p w14:paraId="2F7EDB78" w14:textId="36FCF65A" w:rsidR="00FB2CED" w:rsidRPr="001C046A" w:rsidRDefault="00EA768C">
      <w:pPr>
        <w:pStyle w:val="BodyText"/>
        <w:spacing w:line="242" w:lineRule="auto"/>
        <w:ind w:left="1020" w:right="699"/>
      </w:pPr>
      <w:r w:rsidRPr="001C046A">
        <w:t>Selected Extramural Publication by the National Institute of Environmental Health Sciences (NIEHS) “Drought Associated with Risk of Hospitalizations and Mortality”, 2017</w:t>
      </w:r>
    </w:p>
    <w:p w14:paraId="30B667E1" w14:textId="77777777" w:rsidR="00FB2CED" w:rsidRPr="001C046A" w:rsidRDefault="00FB2CED">
      <w:pPr>
        <w:pStyle w:val="BodyText"/>
        <w:spacing w:before="6"/>
        <w:rPr>
          <w:sz w:val="21"/>
        </w:rPr>
      </w:pPr>
    </w:p>
    <w:p w14:paraId="60BC020C" w14:textId="77777777" w:rsidR="00FB2CED" w:rsidRPr="001C046A" w:rsidRDefault="00EA768C">
      <w:pPr>
        <w:pStyle w:val="BodyText"/>
        <w:ind w:left="1020" w:right="1321"/>
      </w:pPr>
      <w:r w:rsidRPr="001C046A">
        <w:t xml:space="preserve">The Gaylord Donnelley Postdoctoral Environmental Fellowship, $100,000 (2-years), Yale University Institute for </w:t>
      </w:r>
      <w:proofErr w:type="spellStart"/>
      <w:r w:rsidRPr="001C046A">
        <w:t>Biospheric</w:t>
      </w:r>
      <w:proofErr w:type="spellEnd"/>
      <w:r w:rsidRPr="001C046A">
        <w:t xml:space="preserve"> Studies, 2013-2015</w:t>
      </w:r>
    </w:p>
    <w:p w14:paraId="27A76200" w14:textId="77777777" w:rsidR="00FB2CED" w:rsidRPr="001C046A" w:rsidRDefault="00EA768C">
      <w:pPr>
        <w:pStyle w:val="BodyText"/>
        <w:spacing w:before="53" w:line="506" w:lineRule="exact"/>
        <w:ind w:left="1020" w:right="998"/>
      </w:pPr>
      <w:r w:rsidRPr="001C046A">
        <w:t>David L. Swift Award for Aerosol Research in Environmental Health Engineering, 2010 Alpha Chapter Overall Winner of the Delta Omega Honorary Society Scientiﬁc Poster</w:t>
      </w:r>
    </w:p>
    <w:p w14:paraId="5B675318" w14:textId="77777777" w:rsidR="00FB2CED" w:rsidRPr="001C046A" w:rsidRDefault="00EA768C">
      <w:pPr>
        <w:pStyle w:val="BodyText"/>
        <w:spacing w:line="199" w:lineRule="exact"/>
        <w:ind w:left="1020"/>
      </w:pPr>
      <w:r w:rsidRPr="001C046A">
        <w:t>Competition, 2010</w:t>
      </w:r>
    </w:p>
    <w:p w14:paraId="25EBA94B" w14:textId="77777777" w:rsidR="00FB2CED" w:rsidRPr="001C046A" w:rsidRDefault="00FB2CED">
      <w:pPr>
        <w:pStyle w:val="BodyText"/>
      </w:pPr>
    </w:p>
    <w:p w14:paraId="5CCA7976" w14:textId="77777777" w:rsidR="00FB2CED" w:rsidRPr="001C046A" w:rsidRDefault="00EA768C">
      <w:pPr>
        <w:pStyle w:val="BodyText"/>
        <w:ind w:left="1020"/>
      </w:pPr>
      <w:r w:rsidRPr="001C046A">
        <w:t>Exponent Excellence Award, 2006 and 2007</w:t>
      </w:r>
    </w:p>
    <w:p w14:paraId="5EA28E30" w14:textId="77777777" w:rsidR="00FB2CED" w:rsidRPr="001C046A" w:rsidRDefault="00FB2CED">
      <w:pPr>
        <w:pStyle w:val="BodyText"/>
      </w:pPr>
    </w:p>
    <w:p w14:paraId="1D35BDFA" w14:textId="77777777" w:rsidR="00FB2CED" w:rsidRPr="001C046A" w:rsidRDefault="00EA768C">
      <w:pPr>
        <w:pStyle w:val="BodyText"/>
        <w:ind w:left="1020"/>
      </w:pPr>
      <w:r w:rsidRPr="001C046A">
        <w:t>Keck and Mellon Foundation, ENST Summer Research Fellow, 2002</w:t>
      </w:r>
    </w:p>
    <w:p w14:paraId="31C5E0EF" w14:textId="77777777" w:rsidR="00FB2CED" w:rsidRPr="001C046A" w:rsidRDefault="00FB2CED">
      <w:pPr>
        <w:pStyle w:val="BodyText"/>
        <w:rPr>
          <w:sz w:val="24"/>
        </w:rPr>
      </w:pPr>
    </w:p>
    <w:p w14:paraId="0F5304BF" w14:textId="77777777" w:rsidR="00FB2CED" w:rsidRPr="001C046A" w:rsidRDefault="00EA768C">
      <w:pPr>
        <w:pStyle w:val="Heading1"/>
        <w:spacing w:before="211"/>
        <w:ind w:left="120"/>
      </w:pPr>
      <w:r w:rsidRPr="001C046A">
        <w:t>RESEARCH, SCHOLARSHIP, AND CREATIVE WORK</w:t>
      </w:r>
    </w:p>
    <w:p w14:paraId="7EE9D7A5" w14:textId="77777777" w:rsidR="00FB2CED" w:rsidRPr="001C046A" w:rsidRDefault="00FB2CED">
      <w:pPr>
        <w:pStyle w:val="BodyText"/>
        <w:spacing w:before="1"/>
        <w:rPr>
          <w:b/>
        </w:rPr>
      </w:pPr>
    </w:p>
    <w:p w14:paraId="6C02C0FC" w14:textId="77777777" w:rsidR="00FB2CED" w:rsidRPr="001C046A" w:rsidRDefault="00EA768C">
      <w:pPr>
        <w:ind w:left="479"/>
        <w:rPr>
          <w:b/>
        </w:rPr>
      </w:pPr>
      <w:r w:rsidRPr="001C046A">
        <w:rPr>
          <w:b/>
        </w:rPr>
        <w:t>Grants and Contracts</w:t>
      </w:r>
    </w:p>
    <w:p w14:paraId="40B2810D" w14:textId="77777777" w:rsidR="00FB2CED" w:rsidRPr="001C046A" w:rsidRDefault="00FB2CED">
      <w:pPr>
        <w:pStyle w:val="BodyText"/>
        <w:rPr>
          <w:b/>
        </w:rPr>
      </w:pPr>
    </w:p>
    <w:p w14:paraId="1B0DB328" w14:textId="77777777" w:rsidR="00FB2CED" w:rsidRPr="001C046A" w:rsidRDefault="00EA768C" w:rsidP="00556D57">
      <w:pPr>
        <w:pStyle w:val="Heading2"/>
        <w:ind w:left="540"/>
      </w:pPr>
      <w:r w:rsidRPr="001C046A">
        <w:t>Received at the University of Minnesota</w:t>
      </w:r>
    </w:p>
    <w:p w14:paraId="779EBA6D" w14:textId="77777777" w:rsidR="00FB2CED" w:rsidRPr="001C046A" w:rsidRDefault="00FB2CED">
      <w:pPr>
        <w:pStyle w:val="BodyText"/>
        <w:rPr>
          <w:b/>
          <w:i/>
        </w:rPr>
      </w:pPr>
    </w:p>
    <w:p w14:paraId="1F62F0F2" w14:textId="77777777" w:rsidR="00FB2CED" w:rsidRPr="001C046A" w:rsidRDefault="00EA768C" w:rsidP="00556D57">
      <w:pPr>
        <w:spacing w:before="1" w:line="252" w:lineRule="exact"/>
        <w:ind w:left="540"/>
        <w:rPr>
          <w:b/>
        </w:rPr>
      </w:pPr>
      <w:r w:rsidRPr="001C046A">
        <w:rPr>
          <w:b/>
        </w:rPr>
        <w:t>Grants Currently Funded</w:t>
      </w:r>
    </w:p>
    <w:p w14:paraId="31C22571" w14:textId="77777777" w:rsidR="00FB2CED" w:rsidRPr="001C046A" w:rsidRDefault="00EA768C" w:rsidP="00556D57">
      <w:pPr>
        <w:spacing w:line="252" w:lineRule="exact"/>
        <w:ind w:left="99" w:right="3300" w:firstLine="981"/>
        <w:rPr>
          <w:b/>
        </w:rPr>
      </w:pPr>
      <w:r w:rsidRPr="001C046A">
        <w:rPr>
          <w:b/>
        </w:rPr>
        <w:t>External Sources: Federal/National</w:t>
      </w:r>
      <w:r w:rsidR="00556D57" w:rsidRPr="001C046A">
        <w:rPr>
          <w:b/>
        </w:rPr>
        <w:t>/State</w:t>
      </w:r>
    </w:p>
    <w:p w14:paraId="7B7C38AD" w14:textId="77777777" w:rsidR="00600772" w:rsidRPr="001C046A" w:rsidRDefault="00600772" w:rsidP="00600772">
      <w:pPr>
        <w:pStyle w:val="BodyText"/>
        <w:tabs>
          <w:tab w:val="left" w:pos="2880"/>
        </w:tabs>
        <w:spacing w:before="1"/>
        <w:ind w:left="1080"/>
      </w:pPr>
      <w:r w:rsidRPr="001C046A">
        <w:t>Role:</w:t>
      </w:r>
      <w:r w:rsidRPr="001C046A">
        <w:tab/>
        <w:t>Multiple PI</w:t>
      </w:r>
    </w:p>
    <w:p w14:paraId="679751B6" w14:textId="77777777" w:rsidR="00600772" w:rsidRPr="001C046A" w:rsidRDefault="00600772" w:rsidP="00600772">
      <w:pPr>
        <w:pStyle w:val="BodyText"/>
        <w:tabs>
          <w:tab w:val="left" w:pos="2880"/>
        </w:tabs>
        <w:spacing w:before="9" w:line="249" w:lineRule="auto"/>
        <w:ind w:left="1080" w:right="330"/>
      </w:pPr>
      <w:r w:rsidRPr="001C046A">
        <w:t>Name of PI:</w:t>
      </w:r>
      <w:r w:rsidRPr="001C046A">
        <w:tab/>
        <w:t xml:space="preserve">Jesse Bell, University of Nebraska Medical Center </w:t>
      </w:r>
    </w:p>
    <w:p w14:paraId="33269F8A" w14:textId="77777777" w:rsidR="00600772" w:rsidRPr="001C046A" w:rsidRDefault="00600772" w:rsidP="00600772">
      <w:pPr>
        <w:pStyle w:val="BodyText"/>
        <w:tabs>
          <w:tab w:val="left" w:pos="2880"/>
        </w:tabs>
        <w:spacing w:before="9" w:line="249" w:lineRule="auto"/>
        <w:ind w:left="1080" w:right="330"/>
      </w:pPr>
      <w:r w:rsidRPr="001C046A">
        <w:t>Source:</w:t>
      </w:r>
      <w:r w:rsidRPr="001C046A">
        <w:tab/>
        <w:t>NOAA/CPC</w:t>
      </w:r>
    </w:p>
    <w:p w14:paraId="6BC3449A" w14:textId="77777777" w:rsidR="00600772" w:rsidRPr="001C046A" w:rsidRDefault="00600772" w:rsidP="00600772">
      <w:pPr>
        <w:pStyle w:val="BodyText"/>
        <w:tabs>
          <w:tab w:val="left" w:pos="2880"/>
        </w:tabs>
        <w:spacing w:line="249" w:lineRule="auto"/>
        <w:ind w:left="2880" w:right="240" w:hanging="1800"/>
      </w:pPr>
      <w:r w:rsidRPr="001C046A">
        <w:t>Title:</w:t>
      </w:r>
      <w:r w:rsidRPr="001C046A">
        <w:tab/>
        <w:t>Evaluation of Drought Indicators for Improved Decision-Making in Public Health and Emergency Preparedness: Reducing Drought’s Burden on Health</w:t>
      </w:r>
    </w:p>
    <w:p w14:paraId="3D2BAF1F" w14:textId="77777777" w:rsidR="00600772" w:rsidRPr="001C046A" w:rsidRDefault="00600772" w:rsidP="00600772">
      <w:pPr>
        <w:pStyle w:val="BodyText"/>
        <w:tabs>
          <w:tab w:val="left" w:pos="2880"/>
        </w:tabs>
        <w:ind w:left="1080"/>
      </w:pPr>
      <w:r w:rsidRPr="001C046A">
        <w:t>Dates:</w:t>
      </w:r>
      <w:r w:rsidRPr="001C046A">
        <w:tab/>
        <w:t>2020-2021</w:t>
      </w:r>
    </w:p>
    <w:p w14:paraId="4FEA16BF" w14:textId="571AC258" w:rsidR="00600772" w:rsidRPr="001C046A" w:rsidRDefault="00600772" w:rsidP="00600772">
      <w:pPr>
        <w:pStyle w:val="BodyText"/>
        <w:tabs>
          <w:tab w:val="left" w:pos="2880"/>
        </w:tabs>
        <w:spacing w:before="9"/>
        <w:ind w:left="1080"/>
      </w:pPr>
      <w:r w:rsidRPr="001C046A">
        <w:t>Direct Costs:</w:t>
      </w:r>
      <w:r w:rsidRPr="001C046A">
        <w:tab/>
        <w:t>$95,000 (subaward)</w:t>
      </w:r>
    </w:p>
    <w:p w14:paraId="12A2CFB5" w14:textId="77777777" w:rsidR="00600772" w:rsidRPr="001C046A" w:rsidRDefault="00600772" w:rsidP="00600772">
      <w:pPr>
        <w:pStyle w:val="BodyText"/>
        <w:tabs>
          <w:tab w:val="left" w:pos="2880"/>
        </w:tabs>
        <w:ind w:left="1080"/>
      </w:pPr>
    </w:p>
    <w:p w14:paraId="57581A6B" w14:textId="77777777" w:rsidR="00DE0C32" w:rsidRPr="001C046A" w:rsidRDefault="00DE0C32" w:rsidP="00EA7F09">
      <w:pPr>
        <w:pStyle w:val="BodyText"/>
        <w:tabs>
          <w:tab w:val="left" w:pos="2880"/>
        </w:tabs>
        <w:ind w:left="1080"/>
      </w:pPr>
      <w:r w:rsidRPr="001C046A">
        <w:t>Role:</w:t>
      </w:r>
      <w:r w:rsidRPr="001C046A">
        <w:tab/>
        <w:t>Co-Investigator</w:t>
      </w:r>
    </w:p>
    <w:p w14:paraId="69FA5A2D" w14:textId="77777777" w:rsidR="00DE0C32" w:rsidRPr="001C046A" w:rsidRDefault="00DE0C32" w:rsidP="00EA7F09">
      <w:pPr>
        <w:pStyle w:val="BodyText"/>
        <w:tabs>
          <w:tab w:val="left" w:pos="2880"/>
        </w:tabs>
        <w:spacing w:before="9"/>
        <w:ind w:left="1080"/>
      </w:pPr>
      <w:r w:rsidRPr="001C046A">
        <w:t>Name of PI:</w:t>
      </w:r>
      <w:r w:rsidRPr="001C046A">
        <w:tab/>
        <w:t>Claudia Munoz-</w:t>
      </w:r>
      <w:proofErr w:type="spellStart"/>
      <w:r w:rsidRPr="001C046A">
        <w:t>Zanzi</w:t>
      </w:r>
      <w:proofErr w:type="spellEnd"/>
      <w:r w:rsidRPr="001C046A">
        <w:t>, UMN SPH</w:t>
      </w:r>
    </w:p>
    <w:p w14:paraId="44627259" w14:textId="77777777" w:rsidR="00DE0C32" w:rsidRPr="007A2F0D" w:rsidRDefault="00DE0C32" w:rsidP="00EA7F09">
      <w:pPr>
        <w:pStyle w:val="BodyText"/>
        <w:tabs>
          <w:tab w:val="left" w:pos="2880"/>
        </w:tabs>
        <w:spacing w:before="9" w:line="249" w:lineRule="auto"/>
        <w:ind w:left="1080" w:right="780"/>
      </w:pPr>
      <w:r w:rsidRPr="001C046A">
        <w:t>Source:</w:t>
      </w:r>
      <w:r w:rsidRPr="001C046A">
        <w:tab/>
        <w:t xml:space="preserve">National Center for Emerging and Zoonotic Infectious Disease, CDC </w:t>
      </w:r>
      <w:r w:rsidRPr="007A2F0D">
        <w:t>Type:</w:t>
      </w:r>
      <w:r w:rsidRPr="007A2F0D">
        <w:tab/>
        <w:t>Contract</w:t>
      </w:r>
    </w:p>
    <w:p w14:paraId="0FC99FCB" w14:textId="77777777" w:rsidR="00DE0C32" w:rsidRPr="007A2F0D" w:rsidRDefault="00DE0C32" w:rsidP="00EA7F09">
      <w:pPr>
        <w:tabs>
          <w:tab w:val="left" w:pos="2880"/>
        </w:tabs>
        <w:spacing w:line="249" w:lineRule="auto"/>
        <w:ind w:left="2880" w:right="276" w:hanging="1800"/>
      </w:pPr>
      <w:r w:rsidRPr="007A2F0D">
        <w:lastRenderedPageBreak/>
        <w:t>Title:</w:t>
      </w:r>
      <w:r w:rsidRPr="007A2F0D">
        <w:tab/>
        <w:t xml:space="preserve">Laboratory capacity building and implementation of enhanced surveillance for </w:t>
      </w:r>
      <w:r w:rsidR="00EA7F09" w:rsidRPr="007A2F0D">
        <w:rPr>
          <w:i/>
        </w:rPr>
        <w:t>Lept</w:t>
      </w:r>
      <w:r w:rsidRPr="007A2F0D">
        <w:rPr>
          <w:i/>
        </w:rPr>
        <w:t xml:space="preserve">ospirosis </w:t>
      </w:r>
      <w:r w:rsidRPr="007A2F0D">
        <w:t xml:space="preserve">and </w:t>
      </w:r>
      <w:r w:rsidRPr="007A2F0D">
        <w:rPr>
          <w:i/>
        </w:rPr>
        <w:t xml:space="preserve">Melioidosis </w:t>
      </w:r>
      <w:r w:rsidRPr="007A2F0D">
        <w:t>in Puerto Rico</w:t>
      </w:r>
    </w:p>
    <w:p w14:paraId="4503F1F5" w14:textId="517E8B24" w:rsidR="00DE0C32" w:rsidRPr="007A2F0D" w:rsidRDefault="00DE0C32" w:rsidP="00DE0C32">
      <w:pPr>
        <w:pStyle w:val="BodyText"/>
        <w:tabs>
          <w:tab w:val="left" w:pos="2157"/>
        </w:tabs>
        <w:ind w:left="1080"/>
      </w:pPr>
      <w:r w:rsidRPr="007A2F0D">
        <w:t>Date:</w:t>
      </w:r>
      <w:r w:rsidRPr="007A2F0D">
        <w:tab/>
      </w:r>
      <w:r w:rsidR="00EA7F09" w:rsidRPr="007A2F0D">
        <w:tab/>
      </w:r>
      <w:r w:rsidR="00EA7F09" w:rsidRPr="007A2F0D">
        <w:tab/>
      </w:r>
      <w:r w:rsidRPr="007A2F0D">
        <w:t>2018-202</w:t>
      </w:r>
      <w:r w:rsidR="00D34FEF" w:rsidRPr="007A2F0D">
        <w:t>1</w:t>
      </w:r>
    </w:p>
    <w:p w14:paraId="43661B38" w14:textId="389E8BD3" w:rsidR="00DE0C32" w:rsidRPr="007A2F0D" w:rsidRDefault="00DE0C32" w:rsidP="00DE0C32">
      <w:pPr>
        <w:pStyle w:val="BodyText"/>
        <w:tabs>
          <w:tab w:val="left" w:pos="2157"/>
        </w:tabs>
        <w:spacing w:before="9"/>
        <w:ind w:left="1080"/>
      </w:pPr>
      <w:r w:rsidRPr="007A2F0D">
        <w:t>Direct Costs:</w:t>
      </w:r>
      <w:r w:rsidRPr="007A2F0D">
        <w:tab/>
        <w:t>$2,230,000</w:t>
      </w:r>
    </w:p>
    <w:p w14:paraId="0F5B564F" w14:textId="77777777" w:rsidR="00DF3E0C" w:rsidRPr="007A2F0D" w:rsidRDefault="00DF3E0C" w:rsidP="00DE0C32">
      <w:pPr>
        <w:pStyle w:val="Heading1"/>
        <w:ind w:left="1080"/>
        <w:rPr>
          <w:i/>
        </w:rPr>
      </w:pPr>
    </w:p>
    <w:p w14:paraId="341599B9" w14:textId="6ADF30AD" w:rsidR="00FB2CED" w:rsidRPr="007A2F0D" w:rsidRDefault="00EA768C" w:rsidP="00DE0C32">
      <w:pPr>
        <w:pStyle w:val="Heading1"/>
        <w:ind w:left="1080"/>
        <w:rPr>
          <w:i/>
        </w:rPr>
      </w:pPr>
      <w:r w:rsidRPr="007A2F0D">
        <w:rPr>
          <w:i/>
        </w:rPr>
        <w:t>Internal Source: University of Minnesota</w:t>
      </w:r>
    </w:p>
    <w:p w14:paraId="37D609EF" w14:textId="026AFB45" w:rsidR="00242151" w:rsidRPr="007A2F0D" w:rsidRDefault="00242151" w:rsidP="00242151">
      <w:pPr>
        <w:pStyle w:val="BodyText"/>
        <w:tabs>
          <w:tab w:val="left" w:pos="2880"/>
        </w:tabs>
        <w:spacing w:before="123"/>
        <w:ind w:left="1080"/>
      </w:pPr>
      <w:r w:rsidRPr="007A2F0D">
        <w:t>Role:</w:t>
      </w:r>
      <w:r w:rsidRPr="007A2F0D">
        <w:tab/>
        <w:t>Co-Investigator</w:t>
      </w:r>
    </w:p>
    <w:p w14:paraId="77F572AB" w14:textId="0617F735" w:rsidR="009936CA" w:rsidRPr="007A2F0D" w:rsidRDefault="009936CA" w:rsidP="00242151">
      <w:pPr>
        <w:pStyle w:val="BodyText"/>
        <w:tabs>
          <w:tab w:val="left" w:pos="2880"/>
        </w:tabs>
        <w:spacing w:before="10"/>
        <w:ind w:left="1080"/>
      </w:pPr>
      <w:r w:rsidRPr="007A2F0D">
        <w:t>Name of PI:</w:t>
      </w:r>
      <w:r w:rsidRPr="007A2F0D">
        <w:tab/>
        <w:t xml:space="preserve">Lynette Renner (School of Social Work), </w:t>
      </w:r>
      <w:proofErr w:type="spellStart"/>
      <w:r w:rsidRPr="007A2F0D">
        <w:t>Marizen</w:t>
      </w:r>
      <w:proofErr w:type="spellEnd"/>
      <w:r w:rsidRPr="007A2F0D">
        <w:t xml:space="preserve"> Ramirez (</w:t>
      </w:r>
      <w:proofErr w:type="spellStart"/>
      <w:r w:rsidRPr="007A2F0D">
        <w:t>EpiCH</w:t>
      </w:r>
      <w:proofErr w:type="spellEnd"/>
      <w:r w:rsidRPr="007A2F0D">
        <w:t>)</w:t>
      </w:r>
    </w:p>
    <w:p w14:paraId="2947E54A" w14:textId="1D532C34" w:rsidR="00242151" w:rsidRPr="007A2F0D" w:rsidRDefault="00242151" w:rsidP="00242151">
      <w:pPr>
        <w:pStyle w:val="BodyText"/>
        <w:tabs>
          <w:tab w:val="left" w:pos="2880"/>
        </w:tabs>
        <w:spacing w:before="10"/>
        <w:ind w:left="1080"/>
      </w:pPr>
      <w:r w:rsidRPr="007A2F0D">
        <w:t>Source:</w:t>
      </w:r>
      <w:r w:rsidRPr="007A2F0D">
        <w:tab/>
        <w:t>Office of Academic and Clinical Affairs</w:t>
      </w:r>
    </w:p>
    <w:p w14:paraId="46340061" w14:textId="098B9E65" w:rsidR="00242151" w:rsidRPr="007A2F0D" w:rsidRDefault="00242151" w:rsidP="00242151">
      <w:pPr>
        <w:pStyle w:val="BodyText"/>
        <w:tabs>
          <w:tab w:val="left" w:pos="2880"/>
        </w:tabs>
        <w:spacing w:before="9"/>
        <w:ind w:left="1080"/>
      </w:pPr>
      <w:r w:rsidRPr="007A2F0D">
        <w:t>Type:</w:t>
      </w:r>
      <w:r w:rsidRPr="007A2F0D">
        <w:tab/>
        <w:t>Faculty Research Development Grant</w:t>
      </w:r>
    </w:p>
    <w:p w14:paraId="53FF616E" w14:textId="2B8D231E" w:rsidR="00242151" w:rsidRPr="007A2F0D" w:rsidRDefault="00242151" w:rsidP="00242151">
      <w:pPr>
        <w:pStyle w:val="BodyText"/>
        <w:tabs>
          <w:tab w:val="left" w:pos="2880"/>
        </w:tabs>
        <w:spacing w:before="9" w:line="249" w:lineRule="auto"/>
        <w:ind w:left="2880" w:right="-60" w:hanging="1800"/>
      </w:pPr>
      <w:r w:rsidRPr="007A2F0D">
        <w:t>Title:</w:t>
      </w:r>
      <w:r w:rsidRPr="007A2F0D">
        <w:tab/>
        <w:t>School-to-Prison Pipeline to Firearm Violence: Risk Factors and Systems Involvement in Minnesota Youth</w:t>
      </w:r>
    </w:p>
    <w:p w14:paraId="07498AC9" w14:textId="60890924" w:rsidR="00242151" w:rsidRPr="007A2F0D" w:rsidRDefault="00242151" w:rsidP="00242151">
      <w:pPr>
        <w:pStyle w:val="BodyText"/>
        <w:tabs>
          <w:tab w:val="left" w:pos="2880"/>
        </w:tabs>
        <w:spacing w:before="9" w:line="249" w:lineRule="auto"/>
        <w:ind w:left="2880" w:right="1054" w:hanging="1800"/>
      </w:pPr>
      <w:r w:rsidRPr="007A2F0D">
        <w:t>Dates:</w:t>
      </w:r>
      <w:r w:rsidRPr="007A2F0D">
        <w:tab/>
        <w:t>2020-2022</w:t>
      </w:r>
    </w:p>
    <w:p w14:paraId="507EE687" w14:textId="35670009" w:rsidR="00242151" w:rsidRPr="007A2F0D" w:rsidRDefault="00242151" w:rsidP="00242151">
      <w:pPr>
        <w:pStyle w:val="BodyText"/>
        <w:tabs>
          <w:tab w:val="left" w:pos="2880"/>
        </w:tabs>
        <w:ind w:left="1080"/>
      </w:pPr>
      <w:r w:rsidRPr="007A2F0D">
        <w:t>Direct Costs:</w:t>
      </w:r>
      <w:r w:rsidRPr="007A2F0D">
        <w:tab/>
        <w:t>$160,575</w:t>
      </w:r>
    </w:p>
    <w:p w14:paraId="675BFE31" w14:textId="77777777" w:rsidR="00170086" w:rsidRPr="007A2F0D" w:rsidRDefault="00170086" w:rsidP="00170086">
      <w:pPr>
        <w:pStyle w:val="BodyText"/>
        <w:tabs>
          <w:tab w:val="left" w:pos="2880"/>
        </w:tabs>
        <w:ind w:left="1080"/>
      </w:pPr>
    </w:p>
    <w:p w14:paraId="3D3F03C4" w14:textId="77777777" w:rsidR="007A2F0D" w:rsidRDefault="007A2F0D" w:rsidP="00EA7F09">
      <w:pPr>
        <w:pStyle w:val="BodyText"/>
        <w:tabs>
          <w:tab w:val="left" w:pos="2157"/>
        </w:tabs>
        <w:ind w:left="540"/>
        <w:rPr>
          <w:b/>
          <w:bCs/>
        </w:rPr>
      </w:pPr>
    </w:p>
    <w:p w14:paraId="680FE151" w14:textId="31A25FB9" w:rsidR="001C046A" w:rsidRPr="007A2F0D" w:rsidRDefault="001C046A" w:rsidP="00EA7F09">
      <w:pPr>
        <w:pStyle w:val="BodyText"/>
        <w:tabs>
          <w:tab w:val="left" w:pos="2157"/>
        </w:tabs>
        <w:ind w:left="540"/>
        <w:rPr>
          <w:b/>
        </w:rPr>
      </w:pPr>
      <w:r w:rsidRPr="007A2F0D">
        <w:rPr>
          <w:b/>
          <w:bCs/>
        </w:rPr>
        <w:t>G</w:t>
      </w:r>
      <w:r w:rsidRPr="007A2F0D">
        <w:rPr>
          <w:b/>
        </w:rPr>
        <w:t>rants Previously Funded and Concluded: University of Minnesota</w:t>
      </w:r>
    </w:p>
    <w:p w14:paraId="2745366A" w14:textId="577D2316" w:rsidR="00907788" w:rsidRPr="00907788" w:rsidRDefault="001C046A" w:rsidP="00907788">
      <w:pPr>
        <w:pStyle w:val="BodyText"/>
        <w:tabs>
          <w:tab w:val="left" w:pos="2157"/>
        </w:tabs>
        <w:ind w:left="720"/>
        <w:rPr>
          <w:b/>
          <w:i/>
        </w:rPr>
      </w:pPr>
      <w:r w:rsidRPr="007A2F0D">
        <w:rPr>
          <w:b/>
          <w:i/>
        </w:rPr>
        <w:t>Internal Source</w:t>
      </w:r>
    </w:p>
    <w:p w14:paraId="5CA5D3EB" w14:textId="77777777" w:rsidR="00907788" w:rsidRPr="007A2F0D" w:rsidRDefault="00907788" w:rsidP="00907788">
      <w:pPr>
        <w:pStyle w:val="BodyText"/>
        <w:tabs>
          <w:tab w:val="left" w:pos="2880"/>
        </w:tabs>
        <w:ind w:left="1080"/>
      </w:pPr>
      <w:r w:rsidRPr="007A2F0D">
        <w:t>Role:</w:t>
      </w:r>
      <w:r w:rsidRPr="007A2F0D">
        <w:tab/>
        <w:t>Principal Investigator</w:t>
      </w:r>
    </w:p>
    <w:p w14:paraId="60BFCB64" w14:textId="77777777" w:rsidR="00907788" w:rsidRPr="007A2F0D" w:rsidRDefault="00907788" w:rsidP="00907788">
      <w:pPr>
        <w:pStyle w:val="BodyText"/>
        <w:tabs>
          <w:tab w:val="left" w:pos="2880"/>
        </w:tabs>
        <w:spacing w:before="10"/>
        <w:ind w:left="1080"/>
      </w:pPr>
      <w:r w:rsidRPr="007A2F0D">
        <w:t>Source:</w:t>
      </w:r>
      <w:r w:rsidRPr="007A2F0D">
        <w:tab/>
        <w:t>Midwest Center for Occupational Health and Safety</w:t>
      </w:r>
    </w:p>
    <w:p w14:paraId="38EAA02F" w14:textId="77777777" w:rsidR="00907788" w:rsidRPr="007A2F0D" w:rsidRDefault="00907788" w:rsidP="00907788">
      <w:pPr>
        <w:pStyle w:val="BodyText"/>
        <w:tabs>
          <w:tab w:val="left" w:pos="2880"/>
        </w:tabs>
        <w:spacing w:before="9"/>
        <w:ind w:left="1080"/>
      </w:pPr>
      <w:r w:rsidRPr="007A2F0D">
        <w:t>Type:</w:t>
      </w:r>
      <w:r w:rsidRPr="007A2F0D">
        <w:tab/>
        <w:t>Emerging Issues Award</w:t>
      </w:r>
    </w:p>
    <w:p w14:paraId="1C0FF149" w14:textId="77777777" w:rsidR="00907788" w:rsidRPr="007A2F0D" w:rsidRDefault="00907788" w:rsidP="00907788">
      <w:pPr>
        <w:pStyle w:val="BodyText"/>
        <w:tabs>
          <w:tab w:val="left" w:pos="2880"/>
        </w:tabs>
        <w:spacing w:before="9" w:line="249" w:lineRule="auto"/>
        <w:ind w:left="2880" w:right="1054" w:hanging="1800"/>
      </w:pPr>
      <w:r w:rsidRPr="007A2F0D">
        <w:t>Title:</w:t>
      </w:r>
      <w:r w:rsidRPr="007A2F0D">
        <w:tab/>
        <w:t>Using hair as a biological matrix for assessing changes in air pollution exposure and psychosocial stress by occupational type and status during the COVID-19 pandemic</w:t>
      </w:r>
    </w:p>
    <w:p w14:paraId="2AA83891" w14:textId="77777777" w:rsidR="00907788" w:rsidRPr="007A2F0D" w:rsidRDefault="00907788" w:rsidP="00907788">
      <w:pPr>
        <w:pStyle w:val="BodyText"/>
        <w:tabs>
          <w:tab w:val="left" w:pos="2880"/>
        </w:tabs>
        <w:spacing w:before="9" w:line="249" w:lineRule="auto"/>
        <w:ind w:left="2880" w:right="1054" w:hanging="1800"/>
      </w:pPr>
      <w:r w:rsidRPr="007A2F0D">
        <w:t>Dates:</w:t>
      </w:r>
      <w:r w:rsidRPr="007A2F0D">
        <w:tab/>
        <w:t>2020</w:t>
      </w:r>
    </w:p>
    <w:p w14:paraId="0B180F0D" w14:textId="4B791FB4" w:rsidR="00907788" w:rsidRDefault="00907788" w:rsidP="00907788">
      <w:pPr>
        <w:pStyle w:val="BodyText"/>
        <w:tabs>
          <w:tab w:val="left" w:pos="2157"/>
          <w:tab w:val="left" w:pos="2880"/>
        </w:tabs>
        <w:ind w:left="1080"/>
        <w:rPr>
          <w:b/>
          <w:bCs/>
        </w:rPr>
      </w:pPr>
      <w:r w:rsidRPr="007A2F0D">
        <w:t>Direct Costs:</w:t>
      </w:r>
      <w:r w:rsidRPr="007A2F0D">
        <w:tab/>
        <w:t>$5,000</w:t>
      </w:r>
    </w:p>
    <w:p w14:paraId="4CF17D7A" w14:textId="77777777" w:rsidR="00907788" w:rsidRPr="00907788" w:rsidRDefault="00907788" w:rsidP="00907788">
      <w:pPr>
        <w:pStyle w:val="BodyText"/>
        <w:tabs>
          <w:tab w:val="left" w:pos="2157"/>
          <w:tab w:val="left" w:pos="2880"/>
        </w:tabs>
        <w:ind w:left="1080"/>
        <w:rPr>
          <w:b/>
          <w:bCs/>
        </w:rPr>
      </w:pPr>
    </w:p>
    <w:p w14:paraId="35060D10" w14:textId="77777777" w:rsidR="00907788" w:rsidRPr="007A2F0D" w:rsidRDefault="00907788" w:rsidP="00907788">
      <w:pPr>
        <w:pStyle w:val="BodyText"/>
        <w:tabs>
          <w:tab w:val="left" w:pos="2880"/>
        </w:tabs>
        <w:ind w:left="1080"/>
      </w:pPr>
      <w:r w:rsidRPr="007A2F0D">
        <w:t>Role:</w:t>
      </w:r>
      <w:r w:rsidRPr="007A2F0D">
        <w:tab/>
        <w:t>Co-Investigator</w:t>
      </w:r>
    </w:p>
    <w:p w14:paraId="442FE026" w14:textId="77777777" w:rsidR="00907788" w:rsidRPr="007A2F0D" w:rsidRDefault="00907788" w:rsidP="00907788">
      <w:pPr>
        <w:pStyle w:val="BodyText"/>
        <w:tabs>
          <w:tab w:val="left" w:pos="2880"/>
        </w:tabs>
        <w:spacing w:before="9"/>
        <w:ind w:left="1080"/>
      </w:pPr>
      <w:r w:rsidRPr="007A2F0D">
        <w:t>Name of PI:</w:t>
      </w:r>
      <w:r w:rsidRPr="007A2F0D">
        <w:tab/>
        <w:t xml:space="preserve">Gillian </w:t>
      </w:r>
      <w:proofErr w:type="spellStart"/>
      <w:r w:rsidRPr="007A2F0D">
        <w:t>Tarr</w:t>
      </w:r>
      <w:proofErr w:type="spellEnd"/>
      <w:r w:rsidRPr="007A2F0D">
        <w:t>, UMN SPH</w:t>
      </w:r>
    </w:p>
    <w:p w14:paraId="7BB6FAA0" w14:textId="77777777" w:rsidR="00907788" w:rsidRPr="007A2F0D" w:rsidRDefault="00907788" w:rsidP="00907788">
      <w:pPr>
        <w:pStyle w:val="BodyText"/>
        <w:tabs>
          <w:tab w:val="left" w:pos="2880"/>
        </w:tabs>
        <w:spacing w:before="10"/>
        <w:ind w:left="1080"/>
      </w:pPr>
      <w:r w:rsidRPr="007A2F0D">
        <w:t>Source:</w:t>
      </w:r>
      <w:r w:rsidRPr="007A2F0D">
        <w:tab/>
        <w:t>UMN Office of Vice President of Research</w:t>
      </w:r>
    </w:p>
    <w:p w14:paraId="35B9D0C0" w14:textId="77777777" w:rsidR="00907788" w:rsidRPr="007A2F0D" w:rsidRDefault="00907788" w:rsidP="00907788">
      <w:pPr>
        <w:pStyle w:val="BodyText"/>
        <w:tabs>
          <w:tab w:val="left" w:pos="2880"/>
        </w:tabs>
        <w:spacing w:before="9"/>
        <w:ind w:left="1080"/>
      </w:pPr>
      <w:r w:rsidRPr="007A2F0D">
        <w:t>Type:</w:t>
      </w:r>
      <w:r w:rsidRPr="007A2F0D">
        <w:tab/>
        <w:t>COVID-19 Rapid Response Grant</w:t>
      </w:r>
    </w:p>
    <w:p w14:paraId="348A1CB5" w14:textId="77777777" w:rsidR="00907788" w:rsidRPr="007A2F0D" w:rsidRDefault="00907788" w:rsidP="00907788">
      <w:pPr>
        <w:pStyle w:val="BodyText"/>
        <w:tabs>
          <w:tab w:val="left" w:pos="2880"/>
        </w:tabs>
        <w:spacing w:before="9" w:line="249" w:lineRule="auto"/>
        <w:ind w:left="2880" w:right="1054" w:hanging="1800"/>
      </w:pPr>
      <w:r w:rsidRPr="007A2F0D">
        <w:t>Title:</w:t>
      </w:r>
      <w:r w:rsidRPr="007A2F0D">
        <w:tab/>
        <w:t>How much social distance is enough? Family preparedness</w:t>
      </w:r>
    </w:p>
    <w:p w14:paraId="317C261E" w14:textId="77777777" w:rsidR="00907788" w:rsidRPr="007A2F0D" w:rsidRDefault="00907788" w:rsidP="00907788">
      <w:pPr>
        <w:pStyle w:val="BodyText"/>
        <w:tabs>
          <w:tab w:val="left" w:pos="2880"/>
        </w:tabs>
        <w:spacing w:before="9" w:line="249" w:lineRule="auto"/>
        <w:ind w:left="2880" w:right="-60" w:hanging="1800"/>
      </w:pPr>
      <w:r w:rsidRPr="007A2F0D">
        <w:tab/>
        <w:t>and responses to non-pharmacologic interventions during the COVID-19 pandemic</w:t>
      </w:r>
    </w:p>
    <w:p w14:paraId="02CF28FD" w14:textId="77777777" w:rsidR="00907788" w:rsidRPr="007A2F0D" w:rsidRDefault="00907788" w:rsidP="00907788">
      <w:pPr>
        <w:pStyle w:val="BodyText"/>
        <w:tabs>
          <w:tab w:val="left" w:pos="2880"/>
        </w:tabs>
        <w:spacing w:before="9" w:line="249" w:lineRule="auto"/>
        <w:ind w:left="2880" w:right="1054" w:hanging="1800"/>
      </w:pPr>
      <w:r w:rsidRPr="007A2F0D">
        <w:t>Dates:</w:t>
      </w:r>
      <w:r w:rsidRPr="007A2F0D">
        <w:tab/>
        <w:t>2020</w:t>
      </w:r>
    </w:p>
    <w:p w14:paraId="60642E73" w14:textId="00C20C58" w:rsidR="00907788" w:rsidRPr="007A2F0D" w:rsidRDefault="00907788" w:rsidP="00907788">
      <w:pPr>
        <w:pStyle w:val="BodyText"/>
        <w:tabs>
          <w:tab w:val="left" w:pos="2157"/>
          <w:tab w:val="left" w:pos="2880"/>
        </w:tabs>
        <w:ind w:left="1080"/>
        <w:rPr>
          <w:b/>
          <w:bCs/>
        </w:rPr>
      </w:pPr>
      <w:r w:rsidRPr="007A2F0D">
        <w:t>Direct Costs:</w:t>
      </w:r>
      <w:r w:rsidRPr="007A2F0D">
        <w:tab/>
        <w:t>$10,000</w:t>
      </w:r>
    </w:p>
    <w:p w14:paraId="67352260" w14:textId="77777777" w:rsidR="00907788" w:rsidRDefault="00907788" w:rsidP="00907788">
      <w:pPr>
        <w:pStyle w:val="BodyText"/>
        <w:tabs>
          <w:tab w:val="left" w:pos="2880"/>
        </w:tabs>
        <w:ind w:left="1080"/>
      </w:pPr>
    </w:p>
    <w:p w14:paraId="25455507" w14:textId="7E56E8FD" w:rsidR="00907788" w:rsidRPr="007A2F0D" w:rsidRDefault="00907788" w:rsidP="00907788">
      <w:pPr>
        <w:pStyle w:val="BodyText"/>
        <w:tabs>
          <w:tab w:val="left" w:pos="2880"/>
        </w:tabs>
        <w:ind w:left="1080"/>
      </w:pPr>
      <w:r w:rsidRPr="007A2F0D">
        <w:t>Role:</w:t>
      </w:r>
      <w:r w:rsidRPr="007A2F0D">
        <w:tab/>
        <w:t>Co-PI</w:t>
      </w:r>
    </w:p>
    <w:p w14:paraId="6FDBC32F" w14:textId="77777777" w:rsidR="00907788" w:rsidRPr="007A2F0D" w:rsidRDefault="00907788" w:rsidP="00907788">
      <w:pPr>
        <w:pStyle w:val="BodyText"/>
        <w:tabs>
          <w:tab w:val="left" w:pos="2880"/>
        </w:tabs>
        <w:spacing w:before="10"/>
        <w:ind w:left="1080"/>
      </w:pPr>
      <w:r w:rsidRPr="007A2F0D">
        <w:t>Source:</w:t>
      </w:r>
      <w:r w:rsidRPr="007A2F0D">
        <w:tab/>
        <w:t>Institute for Social Research and Data Innovation</w:t>
      </w:r>
    </w:p>
    <w:p w14:paraId="5CDBD384" w14:textId="77777777" w:rsidR="00907788" w:rsidRPr="007A2F0D" w:rsidRDefault="00907788" w:rsidP="00907788">
      <w:pPr>
        <w:pStyle w:val="BodyText"/>
        <w:tabs>
          <w:tab w:val="left" w:pos="2880"/>
        </w:tabs>
        <w:spacing w:before="9"/>
        <w:ind w:left="1080"/>
      </w:pPr>
      <w:r w:rsidRPr="007A2F0D">
        <w:t>Type:</w:t>
      </w:r>
      <w:r w:rsidRPr="007A2F0D">
        <w:tab/>
        <w:t>Life Course Center Seed Grant</w:t>
      </w:r>
    </w:p>
    <w:p w14:paraId="784E4917" w14:textId="77777777" w:rsidR="00907788" w:rsidRPr="007A2F0D" w:rsidRDefault="00907788" w:rsidP="00907788">
      <w:pPr>
        <w:pStyle w:val="BodyText"/>
        <w:tabs>
          <w:tab w:val="left" w:pos="2880"/>
        </w:tabs>
        <w:spacing w:before="9" w:line="249" w:lineRule="auto"/>
        <w:ind w:left="2880" w:right="1054" w:hanging="1800"/>
      </w:pPr>
      <w:r w:rsidRPr="007A2F0D">
        <w:t>Title:</w:t>
      </w:r>
      <w:r w:rsidRPr="007A2F0D">
        <w:tab/>
        <w:t>The impacts of extreme weather on older adults time use</w:t>
      </w:r>
    </w:p>
    <w:p w14:paraId="6E56E4E6" w14:textId="77777777" w:rsidR="00907788" w:rsidRPr="007A2F0D" w:rsidRDefault="00907788" w:rsidP="00907788">
      <w:pPr>
        <w:pStyle w:val="BodyText"/>
        <w:tabs>
          <w:tab w:val="left" w:pos="2880"/>
        </w:tabs>
        <w:spacing w:before="9" w:line="249" w:lineRule="auto"/>
        <w:ind w:left="2880" w:right="1054" w:hanging="1800"/>
      </w:pPr>
      <w:r w:rsidRPr="007A2F0D">
        <w:t>Dates:</w:t>
      </w:r>
      <w:r w:rsidRPr="007A2F0D">
        <w:tab/>
        <w:t>2020</w:t>
      </w:r>
    </w:p>
    <w:p w14:paraId="16983AFA" w14:textId="2F60382E" w:rsidR="00907788" w:rsidRPr="007A2F0D" w:rsidRDefault="00907788" w:rsidP="00907788">
      <w:pPr>
        <w:pStyle w:val="BodyText"/>
        <w:tabs>
          <w:tab w:val="left" w:pos="2880"/>
        </w:tabs>
        <w:ind w:left="1080"/>
      </w:pPr>
      <w:r w:rsidRPr="007A2F0D">
        <w:t>Direct Costs:</w:t>
      </w:r>
      <w:r w:rsidRPr="007A2F0D">
        <w:tab/>
        <w:t>$16,000</w:t>
      </w:r>
    </w:p>
    <w:p w14:paraId="557A7A8E" w14:textId="77777777" w:rsidR="00907788" w:rsidRDefault="00907788" w:rsidP="001C046A">
      <w:pPr>
        <w:pStyle w:val="BodyText"/>
        <w:tabs>
          <w:tab w:val="left" w:pos="2880"/>
        </w:tabs>
        <w:ind w:left="1080"/>
      </w:pPr>
    </w:p>
    <w:p w14:paraId="6EE78782" w14:textId="691B4031" w:rsidR="001C046A" w:rsidRPr="007A2F0D" w:rsidRDefault="001C046A" w:rsidP="001C046A">
      <w:pPr>
        <w:pStyle w:val="BodyText"/>
        <w:tabs>
          <w:tab w:val="left" w:pos="2880"/>
        </w:tabs>
        <w:ind w:left="1080"/>
      </w:pPr>
      <w:r w:rsidRPr="007A2F0D">
        <w:t>Role:</w:t>
      </w:r>
      <w:r w:rsidRPr="007A2F0D">
        <w:tab/>
        <w:t>Co-Investigator</w:t>
      </w:r>
    </w:p>
    <w:p w14:paraId="434687DA" w14:textId="77777777" w:rsidR="001C046A" w:rsidRPr="007A2F0D" w:rsidRDefault="001C046A" w:rsidP="001C046A">
      <w:pPr>
        <w:pStyle w:val="BodyText"/>
        <w:tabs>
          <w:tab w:val="left" w:pos="2880"/>
        </w:tabs>
        <w:spacing w:before="9"/>
        <w:ind w:left="1080"/>
      </w:pPr>
      <w:r w:rsidRPr="007A2F0D">
        <w:t>Name of PI:</w:t>
      </w:r>
      <w:r w:rsidRPr="007A2F0D">
        <w:tab/>
        <w:t>Jon Oliver, UMN SPH</w:t>
      </w:r>
    </w:p>
    <w:p w14:paraId="03D69954" w14:textId="77777777" w:rsidR="001C046A" w:rsidRPr="007A2F0D" w:rsidRDefault="001C046A" w:rsidP="001C046A">
      <w:pPr>
        <w:pStyle w:val="BodyText"/>
        <w:tabs>
          <w:tab w:val="left" w:pos="2880"/>
        </w:tabs>
        <w:spacing w:before="10"/>
        <w:ind w:left="1080"/>
      </w:pPr>
      <w:r w:rsidRPr="007A2F0D">
        <w:t>Source:</w:t>
      </w:r>
      <w:r w:rsidRPr="007A2F0D">
        <w:tab/>
        <w:t>UMN Office of Vice President of Research</w:t>
      </w:r>
    </w:p>
    <w:p w14:paraId="5AC4EAE7" w14:textId="77777777" w:rsidR="001C046A" w:rsidRPr="007A2F0D" w:rsidRDefault="001C046A" w:rsidP="001C046A">
      <w:pPr>
        <w:pStyle w:val="BodyText"/>
        <w:tabs>
          <w:tab w:val="left" w:pos="2880"/>
        </w:tabs>
        <w:spacing w:before="9"/>
        <w:ind w:left="1080"/>
      </w:pPr>
      <w:r w:rsidRPr="007A2F0D">
        <w:t>Type:</w:t>
      </w:r>
      <w:r w:rsidRPr="007A2F0D">
        <w:tab/>
        <w:t>Minnesota Futures Grant</w:t>
      </w:r>
    </w:p>
    <w:p w14:paraId="4F749362" w14:textId="77777777" w:rsidR="001C046A" w:rsidRPr="007A2F0D" w:rsidRDefault="001C046A" w:rsidP="001C046A">
      <w:pPr>
        <w:pStyle w:val="BodyText"/>
        <w:tabs>
          <w:tab w:val="left" w:pos="2880"/>
        </w:tabs>
        <w:spacing w:before="9" w:line="249" w:lineRule="auto"/>
        <w:ind w:left="2880" w:right="1054" w:hanging="1800"/>
      </w:pPr>
      <w:r w:rsidRPr="007A2F0D">
        <w:t>Title:</w:t>
      </w:r>
      <w:r w:rsidRPr="007A2F0D">
        <w:tab/>
        <w:t xml:space="preserve">Effect of the microbiome on deer tick range expansion in the Upper Midwest </w:t>
      </w:r>
    </w:p>
    <w:p w14:paraId="4646ECEB" w14:textId="77777777" w:rsidR="001C046A" w:rsidRPr="007A2F0D" w:rsidRDefault="001C046A" w:rsidP="001C046A">
      <w:pPr>
        <w:pStyle w:val="BodyText"/>
        <w:tabs>
          <w:tab w:val="left" w:pos="2880"/>
        </w:tabs>
        <w:spacing w:before="9" w:line="249" w:lineRule="auto"/>
        <w:ind w:left="2880" w:right="1054" w:hanging="1800"/>
      </w:pPr>
      <w:r w:rsidRPr="007A2F0D">
        <w:t>Dates:</w:t>
      </w:r>
      <w:r w:rsidRPr="007A2F0D">
        <w:tab/>
        <w:t>2018-2020</w:t>
      </w:r>
    </w:p>
    <w:p w14:paraId="29FBD6CD" w14:textId="1957F6A2" w:rsidR="001C046A" w:rsidRPr="007A2F0D" w:rsidRDefault="001C046A" w:rsidP="001C046A">
      <w:pPr>
        <w:pStyle w:val="BodyText"/>
        <w:tabs>
          <w:tab w:val="left" w:pos="2157"/>
        </w:tabs>
        <w:ind w:left="1080"/>
        <w:rPr>
          <w:b/>
          <w:bCs/>
        </w:rPr>
      </w:pPr>
      <w:r w:rsidRPr="007A2F0D">
        <w:lastRenderedPageBreak/>
        <w:t>Direct Costs:</w:t>
      </w:r>
      <w:r w:rsidRPr="007A2F0D">
        <w:tab/>
        <w:t>$250,000</w:t>
      </w:r>
    </w:p>
    <w:p w14:paraId="67319FA1" w14:textId="77777777" w:rsidR="001C046A" w:rsidRPr="007A2F0D" w:rsidRDefault="001C046A" w:rsidP="00242151">
      <w:pPr>
        <w:pStyle w:val="BodyText"/>
        <w:tabs>
          <w:tab w:val="left" w:pos="2157"/>
        </w:tabs>
        <w:rPr>
          <w:b/>
          <w:bCs/>
        </w:rPr>
      </w:pPr>
    </w:p>
    <w:p w14:paraId="56BBFD8F" w14:textId="3C98B871" w:rsidR="00F320AB" w:rsidRPr="007A2F0D" w:rsidRDefault="00DE0C32" w:rsidP="00EA7F09">
      <w:pPr>
        <w:pStyle w:val="BodyText"/>
        <w:tabs>
          <w:tab w:val="left" w:pos="2157"/>
        </w:tabs>
        <w:ind w:left="540"/>
        <w:rPr>
          <w:b/>
        </w:rPr>
      </w:pPr>
      <w:r w:rsidRPr="007A2F0D">
        <w:rPr>
          <w:b/>
          <w:bCs/>
        </w:rPr>
        <w:t>G</w:t>
      </w:r>
      <w:r w:rsidR="00EA768C" w:rsidRPr="007A2F0D">
        <w:rPr>
          <w:b/>
        </w:rPr>
        <w:t>rants Previously Funded and Concluded</w:t>
      </w:r>
      <w:r w:rsidR="000442F1" w:rsidRPr="007A2F0D">
        <w:rPr>
          <w:b/>
        </w:rPr>
        <w:t>: Other Institutions</w:t>
      </w:r>
      <w:r w:rsidR="00EA768C" w:rsidRPr="007A2F0D">
        <w:rPr>
          <w:b/>
        </w:rPr>
        <w:t xml:space="preserve"> </w:t>
      </w:r>
    </w:p>
    <w:p w14:paraId="0F19AFBF" w14:textId="6F2E1F8C" w:rsidR="007A2F0D" w:rsidRPr="00907788" w:rsidRDefault="0026064A" w:rsidP="00907788">
      <w:pPr>
        <w:pStyle w:val="BodyText"/>
        <w:tabs>
          <w:tab w:val="left" w:pos="2157"/>
        </w:tabs>
        <w:ind w:left="720"/>
        <w:rPr>
          <w:b/>
          <w:i/>
        </w:rPr>
      </w:pPr>
      <w:r w:rsidRPr="007A2F0D">
        <w:rPr>
          <w:b/>
          <w:i/>
        </w:rPr>
        <w:t>External Sources: Federal/National/Statewide</w:t>
      </w:r>
    </w:p>
    <w:p w14:paraId="3EF9DF3A" w14:textId="478687EF" w:rsidR="007A2F0D" w:rsidRPr="001C046A" w:rsidRDefault="007A2F0D" w:rsidP="007A2F0D">
      <w:pPr>
        <w:pStyle w:val="BodyText"/>
        <w:tabs>
          <w:tab w:val="left" w:pos="2880"/>
        </w:tabs>
        <w:ind w:left="1080"/>
      </w:pPr>
      <w:r w:rsidRPr="001C046A">
        <w:t>Role:</w:t>
      </w:r>
      <w:r w:rsidRPr="001C046A">
        <w:tab/>
        <w:t>Principal Investigator</w:t>
      </w:r>
    </w:p>
    <w:p w14:paraId="12F59B2D" w14:textId="77777777" w:rsidR="007A2F0D" w:rsidRPr="001C046A" w:rsidRDefault="007A2F0D" w:rsidP="007A2F0D">
      <w:pPr>
        <w:pStyle w:val="BodyText"/>
        <w:tabs>
          <w:tab w:val="left" w:pos="2880"/>
        </w:tabs>
        <w:spacing w:before="9" w:line="249" w:lineRule="auto"/>
        <w:ind w:left="1080" w:right="600"/>
      </w:pPr>
      <w:r w:rsidRPr="001C046A">
        <w:t>Source:</w:t>
      </w:r>
      <w:r w:rsidRPr="001C046A">
        <w:tab/>
        <w:t xml:space="preserve">Great Plains Center for Agricultural Health. CDC NIOSH </w:t>
      </w:r>
    </w:p>
    <w:p w14:paraId="734EBE6C" w14:textId="77777777" w:rsidR="007A2F0D" w:rsidRPr="001C046A" w:rsidRDefault="007A2F0D" w:rsidP="007A2F0D">
      <w:pPr>
        <w:pStyle w:val="BodyText"/>
        <w:tabs>
          <w:tab w:val="left" w:pos="2880"/>
        </w:tabs>
        <w:spacing w:before="9" w:line="249" w:lineRule="auto"/>
        <w:ind w:left="1080" w:right="600"/>
      </w:pPr>
      <w:r w:rsidRPr="001C046A">
        <w:t>Type:</w:t>
      </w:r>
      <w:r w:rsidRPr="001C046A">
        <w:tab/>
        <w:t>Pilot grant</w:t>
      </w:r>
    </w:p>
    <w:p w14:paraId="2EEC3477" w14:textId="77777777" w:rsidR="007A2F0D" w:rsidRPr="001C046A" w:rsidRDefault="007A2F0D" w:rsidP="007A2F0D">
      <w:pPr>
        <w:pStyle w:val="BodyText"/>
        <w:tabs>
          <w:tab w:val="left" w:pos="2880"/>
        </w:tabs>
        <w:spacing w:line="249" w:lineRule="auto"/>
        <w:ind w:left="2880" w:right="434" w:hanging="1800"/>
      </w:pPr>
      <w:r w:rsidRPr="001C046A">
        <w:t>Title:</w:t>
      </w:r>
      <w:r w:rsidRPr="001C046A">
        <w:tab/>
        <w:t>The impact of drought conditions on occupational psychosocial stress among a Midwest farmer cohort</w:t>
      </w:r>
    </w:p>
    <w:p w14:paraId="36A57D31" w14:textId="77777777" w:rsidR="007A2F0D" w:rsidRPr="001C046A" w:rsidRDefault="007A2F0D" w:rsidP="007A2F0D">
      <w:pPr>
        <w:pStyle w:val="BodyText"/>
        <w:tabs>
          <w:tab w:val="left" w:pos="2880"/>
          <w:tab w:val="right" w:pos="3021"/>
        </w:tabs>
        <w:ind w:left="2160" w:hanging="1080"/>
      </w:pPr>
      <w:r w:rsidRPr="001C046A">
        <w:t>Dates:</w:t>
      </w:r>
      <w:r w:rsidRPr="001C046A">
        <w:tab/>
      </w:r>
      <w:r w:rsidRPr="001C046A">
        <w:tab/>
        <w:t>2019-202</w:t>
      </w:r>
      <w:r>
        <w:t>1</w:t>
      </w:r>
    </w:p>
    <w:p w14:paraId="05C090FA" w14:textId="5E9D737D" w:rsidR="007A2F0D" w:rsidRPr="001C046A" w:rsidRDefault="007A2F0D" w:rsidP="007A2F0D">
      <w:pPr>
        <w:pStyle w:val="BodyText"/>
        <w:tabs>
          <w:tab w:val="left" w:pos="2880"/>
        </w:tabs>
        <w:spacing w:before="9"/>
        <w:ind w:left="1080"/>
      </w:pPr>
      <w:r w:rsidRPr="001C046A">
        <w:t>Direct Costs:</w:t>
      </w:r>
      <w:r w:rsidRPr="001C046A">
        <w:tab/>
        <w:t>$30,000</w:t>
      </w:r>
    </w:p>
    <w:p w14:paraId="71C3E29B" w14:textId="0650166D" w:rsidR="0026064A" w:rsidRPr="007A2F0D" w:rsidRDefault="0026064A" w:rsidP="0026064A">
      <w:pPr>
        <w:pStyle w:val="BodyText"/>
        <w:tabs>
          <w:tab w:val="left" w:pos="2880"/>
        </w:tabs>
        <w:spacing w:before="124"/>
        <w:ind w:left="1080"/>
      </w:pPr>
      <w:r w:rsidRPr="007A2F0D">
        <w:t>Role:</w:t>
      </w:r>
      <w:r w:rsidRPr="007A2F0D">
        <w:tab/>
        <w:t>Postdoctoral Associate</w:t>
      </w:r>
    </w:p>
    <w:p w14:paraId="02D94AED" w14:textId="33C2F8A6" w:rsidR="0026064A" w:rsidRPr="007A2F0D" w:rsidRDefault="0026064A" w:rsidP="0026064A">
      <w:pPr>
        <w:pStyle w:val="BodyText"/>
        <w:tabs>
          <w:tab w:val="left" w:pos="2880"/>
        </w:tabs>
        <w:spacing w:before="9" w:line="249" w:lineRule="auto"/>
        <w:ind w:left="1080" w:right="1590"/>
      </w:pPr>
      <w:r w:rsidRPr="007A2F0D">
        <w:t>Name of PI:</w:t>
      </w:r>
      <w:r w:rsidRPr="007A2F0D">
        <w:tab/>
        <w:t>Kirsten Koehler, Johns Hopkins School of Public Health Source:</w:t>
      </w:r>
      <w:r w:rsidRPr="007A2F0D">
        <w:tab/>
        <w:t xml:space="preserve">NIOSH, Centers for Disease Control and Prevention </w:t>
      </w:r>
    </w:p>
    <w:p w14:paraId="651C07E3" w14:textId="0BE9ABAA" w:rsidR="0026064A" w:rsidRPr="007A2F0D" w:rsidRDefault="0026064A" w:rsidP="0026064A">
      <w:pPr>
        <w:pStyle w:val="BodyText"/>
        <w:tabs>
          <w:tab w:val="left" w:pos="2880"/>
        </w:tabs>
        <w:spacing w:before="9" w:line="249" w:lineRule="auto"/>
        <w:ind w:left="1080" w:right="120"/>
      </w:pPr>
      <w:r w:rsidRPr="007A2F0D">
        <w:t>Type:</w:t>
      </w:r>
      <w:r w:rsidRPr="007A2F0D">
        <w:tab/>
        <w:t>R01 (1R01OH010533-01A1)</w:t>
      </w:r>
    </w:p>
    <w:p w14:paraId="7F678C98" w14:textId="12D5C16F" w:rsidR="0026064A" w:rsidRPr="007A2F0D" w:rsidRDefault="0026064A" w:rsidP="0026064A">
      <w:pPr>
        <w:pStyle w:val="BodyText"/>
        <w:tabs>
          <w:tab w:val="left" w:pos="2880"/>
        </w:tabs>
        <w:spacing w:line="249" w:lineRule="auto"/>
        <w:ind w:left="2880" w:right="480" w:hanging="1800"/>
      </w:pPr>
      <w:r w:rsidRPr="007A2F0D">
        <w:t>Title:</w:t>
      </w:r>
      <w:r w:rsidRPr="007A2F0D">
        <w:tab/>
        <w:t>An Inexpensive Monitoring Network to Assess Workplace Aerosol Exposures</w:t>
      </w:r>
    </w:p>
    <w:p w14:paraId="4289A119" w14:textId="665024D3" w:rsidR="0026064A" w:rsidRPr="007A2F0D" w:rsidRDefault="0026064A" w:rsidP="0026064A">
      <w:pPr>
        <w:pStyle w:val="BodyText"/>
        <w:tabs>
          <w:tab w:val="left" w:pos="2880"/>
        </w:tabs>
        <w:ind w:left="1080"/>
      </w:pPr>
      <w:r w:rsidRPr="007A2F0D">
        <w:t>Date:</w:t>
      </w:r>
      <w:r w:rsidRPr="007A2F0D">
        <w:tab/>
        <w:t>2016-2017</w:t>
      </w:r>
    </w:p>
    <w:p w14:paraId="5C320955" w14:textId="069CE876" w:rsidR="00AA3E21" w:rsidRPr="007A2F0D" w:rsidRDefault="00AA3E21" w:rsidP="0026064A">
      <w:pPr>
        <w:pStyle w:val="BodyText"/>
        <w:tabs>
          <w:tab w:val="left" w:pos="2880"/>
        </w:tabs>
        <w:ind w:left="1080"/>
      </w:pPr>
      <w:r w:rsidRPr="007A2F0D">
        <w:t>Direct Costs:</w:t>
      </w:r>
      <w:r w:rsidRPr="007A2F0D">
        <w:tab/>
        <w:t>$536,013</w:t>
      </w:r>
    </w:p>
    <w:p w14:paraId="693D7DA4" w14:textId="77777777" w:rsidR="0026064A" w:rsidRPr="007A2F0D" w:rsidRDefault="0026064A" w:rsidP="00F320AB">
      <w:pPr>
        <w:pStyle w:val="BodyText"/>
        <w:tabs>
          <w:tab w:val="left" w:pos="2157"/>
        </w:tabs>
        <w:ind w:left="720"/>
        <w:rPr>
          <w:b/>
          <w:i/>
        </w:rPr>
      </w:pPr>
    </w:p>
    <w:p w14:paraId="4AE7C3D6" w14:textId="77777777" w:rsidR="0026064A" w:rsidRPr="007A2F0D" w:rsidRDefault="0026064A" w:rsidP="008C0718">
      <w:pPr>
        <w:pStyle w:val="BodyText"/>
        <w:tabs>
          <w:tab w:val="left" w:pos="2880"/>
        </w:tabs>
        <w:ind w:left="1080"/>
      </w:pPr>
      <w:r w:rsidRPr="007A2F0D">
        <w:t>Role:</w:t>
      </w:r>
      <w:r w:rsidRPr="007A2F0D">
        <w:tab/>
        <w:t>Postdoctoral Associate</w:t>
      </w:r>
    </w:p>
    <w:p w14:paraId="3850C02F" w14:textId="1E6B47E4" w:rsidR="0026064A" w:rsidRPr="007A2F0D" w:rsidRDefault="0026064A" w:rsidP="0026064A">
      <w:pPr>
        <w:pStyle w:val="BodyText"/>
        <w:tabs>
          <w:tab w:val="left" w:pos="2880"/>
        </w:tabs>
        <w:spacing w:before="9" w:line="249" w:lineRule="auto"/>
        <w:ind w:left="1080" w:right="1590"/>
      </w:pPr>
      <w:r w:rsidRPr="007A2F0D">
        <w:t>Name of PI:</w:t>
      </w:r>
      <w:r w:rsidRPr="007A2F0D">
        <w:tab/>
        <w:t>Meredith McCormack, Johns Hopkins School of Medicine Source:</w:t>
      </w:r>
      <w:r w:rsidRPr="007A2F0D">
        <w:tab/>
        <w:t xml:space="preserve">STAR Award, Environmental Protection Agency </w:t>
      </w:r>
    </w:p>
    <w:p w14:paraId="0CE9A3F1" w14:textId="14B1B2F9" w:rsidR="0026064A" w:rsidRPr="007A2F0D" w:rsidRDefault="0026064A" w:rsidP="0026064A">
      <w:pPr>
        <w:pStyle w:val="BodyText"/>
        <w:tabs>
          <w:tab w:val="left" w:pos="2880"/>
        </w:tabs>
        <w:spacing w:before="9" w:line="249" w:lineRule="auto"/>
        <w:ind w:left="1080" w:right="120"/>
      </w:pPr>
      <w:r w:rsidRPr="007A2F0D">
        <w:t>Type:</w:t>
      </w:r>
      <w:r w:rsidRPr="007A2F0D">
        <w:tab/>
        <w:t>R01 type (83563901 EPA)</w:t>
      </w:r>
    </w:p>
    <w:p w14:paraId="7A43185C" w14:textId="62862FDE" w:rsidR="0026064A" w:rsidRPr="007A2F0D" w:rsidRDefault="0026064A" w:rsidP="0026064A">
      <w:pPr>
        <w:pStyle w:val="BodyText"/>
        <w:tabs>
          <w:tab w:val="left" w:pos="2880"/>
        </w:tabs>
        <w:spacing w:line="249" w:lineRule="auto"/>
        <w:ind w:left="2880" w:right="480" w:hanging="1800"/>
      </w:pPr>
      <w:r w:rsidRPr="007A2F0D">
        <w:t>Title:</w:t>
      </w:r>
      <w:r w:rsidRPr="007A2F0D">
        <w:tab/>
        <w:t>Baltimore Healthy Schools: Impact of Indoor Air Quality on Health and Performance</w:t>
      </w:r>
    </w:p>
    <w:p w14:paraId="14B370C5" w14:textId="42F9E585" w:rsidR="0026064A" w:rsidRPr="007A2F0D" w:rsidRDefault="0026064A" w:rsidP="0026064A">
      <w:pPr>
        <w:pStyle w:val="BodyText"/>
        <w:tabs>
          <w:tab w:val="left" w:pos="2880"/>
        </w:tabs>
        <w:ind w:left="1080"/>
      </w:pPr>
      <w:r w:rsidRPr="007A2F0D">
        <w:t>Date:</w:t>
      </w:r>
      <w:r w:rsidRPr="007A2F0D">
        <w:tab/>
        <w:t>2016-2017</w:t>
      </w:r>
    </w:p>
    <w:p w14:paraId="07E702C0" w14:textId="602DA749" w:rsidR="0026064A" w:rsidRPr="007A2F0D" w:rsidRDefault="0026064A" w:rsidP="0026064A">
      <w:pPr>
        <w:pStyle w:val="BodyText"/>
        <w:tabs>
          <w:tab w:val="left" w:pos="2880"/>
        </w:tabs>
        <w:ind w:left="1080"/>
      </w:pPr>
      <w:r w:rsidRPr="007A2F0D">
        <w:t>Direct Costs:</w:t>
      </w:r>
      <w:r w:rsidRPr="007A2F0D">
        <w:tab/>
        <w:t>$997,822</w:t>
      </w:r>
    </w:p>
    <w:p w14:paraId="4C091CFA" w14:textId="0F462228" w:rsidR="00AA3E21" w:rsidRPr="007A2F0D" w:rsidRDefault="00AA3E21" w:rsidP="008C0718">
      <w:pPr>
        <w:pStyle w:val="BodyText"/>
        <w:tabs>
          <w:tab w:val="left" w:pos="2880"/>
        </w:tabs>
        <w:ind w:left="1080"/>
      </w:pPr>
      <w:r w:rsidRPr="007A2F0D">
        <w:br/>
        <w:t>Role:</w:t>
      </w:r>
      <w:r w:rsidRPr="007A2F0D">
        <w:tab/>
        <w:t>Postdoctoral Associate</w:t>
      </w:r>
    </w:p>
    <w:p w14:paraId="14A97DB6" w14:textId="4575BEE3" w:rsidR="00AA3E21" w:rsidRPr="007A2F0D" w:rsidRDefault="00AA3E21" w:rsidP="00AA3E21">
      <w:pPr>
        <w:pStyle w:val="BodyText"/>
        <w:tabs>
          <w:tab w:val="left" w:pos="2880"/>
        </w:tabs>
        <w:spacing w:before="9" w:line="249" w:lineRule="auto"/>
        <w:ind w:left="1080" w:right="1590"/>
      </w:pPr>
      <w:r w:rsidRPr="007A2F0D">
        <w:t>Name of PI:</w:t>
      </w:r>
      <w:r w:rsidRPr="007A2F0D">
        <w:tab/>
        <w:t>Kirsten Koehler, Johns Hopkins School of Public Health Source:</w:t>
      </w:r>
      <w:r w:rsidRPr="007A2F0D">
        <w:tab/>
        <w:t xml:space="preserve">STAR Award, Environmental Protection Agency </w:t>
      </w:r>
    </w:p>
    <w:p w14:paraId="45486F41" w14:textId="5DABA3EA" w:rsidR="00AA3E21" w:rsidRPr="007A2F0D" w:rsidRDefault="00AA3E21" w:rsidP="00AA3E21">
      <w:pPr>
        <w:pStyle w:val="BodyText"/>
        <w:tabs>
          <w:tab w:val="left" w:pos="2880"/>
        </w:tabs>
        <w:spacing w:before="9" w:line="249" w:lineRule="auto"/>
        <w:ind w:left="1080" w:right="120"/>
      </w:pPr>
      <w:r w:rsidRPr="007A2F0D">
        <w:t>Type:</w:t>
      </w:r>
      <w:r w:rsidRPr="007A2F0D">
        <w:tab/>
      </w:r>
      <w:r w:rsidR="00297188" w:rsidRPr="007A2F0D">
        <w:t>Center Grant</w:t>
      </w:r>
      <w:r w:rsidRPr="007A2F0D">
        <w:t xml:space="preserve"> (</w:t>
      </w:r>
      <w:r w:rsidR="00297188" w:rsidRPr="007A2F0D">
        <w:t>R835871</w:t>
      </w:r>
      <w:r w:rsidRPr="007A2F0D">
        <w:t xml:space="preserve"> EPA)</w:t>
      </w:r>
    </w:p>
    <w:p w14:paraId="06E0FD0A" w14:textId="796B27FE" w:rsidR="00AA3E21" w:rsidRPr="007A2F0D" w:rsidRDefault="00AA3E21" w:rsidP="00AA3E21">
      <w:pPr>
        <w:pStyle w:val="BodyText"/>
        <w:tabs>
          <w:tab w:val="left" w:pos="2880"/>
        </w:tabs>
        <w:spacing w:line="249" w:lineRule="auto"/>
        <w:ind w:left="2880" w:right="480" w:hanging="1800"/>
      </w:pPr>
      <w:r w:rsidRPr="007A2F0D">
        <w:t>Title:</w:t>
      </w:r>
      <w:r w:rsidRPr="007A2F0D">
        <w:tab/>
      </w:r>
      <w:r w:rsidR="00297188" w:rsidRPr="007A2F0D">
        <w:t xml:space="preserve">Solutions to Energy </w:t>
      </w:r>
      <w:proofErr w:type="spellStart"/>
      <w:r w:rsidR="00297188" w:rsidRPr="007A2F0D">
        <w:t>AiR</w:t>
      </w:r>
      <w:proofErr w:type="spellEnd"/>
      <w:r w:rsidR="00297188" w:rsidRPr="007A2F0D">
        <w:t>, Climate, and Health</w:t>
      </w:r>
    </w:p>
    <w:p w14:paraId="005815BE" w14:textId="1EEA2586" w:rsidR="00AA3E21" w:rsidRPr="007A2F0D" w:rsidRDefault="00AA3E21" w:rsidP="00AA3E21">
      <w:pPr>
        <w:pStyle w:val="BodyText"/>
        <w:tabs>
          <w:tab w:val="left" w:pos="2880"/>
        </w:tabs>
        <w:ind w:left="1080"/>
      </w:pPr>
      <w:r w:rsidRPr="007A2F0D">
        <w:t>Date:</w:t>
      </w:r>
      <w:r w:rsidRPr="007A2F0D">
        <w:tab/>
        <w:t>2017</w:t>
      </w:r>
    </w:p>
    <w:p w14:paraId="4E46DAD6" w14:textId="151ADF71" w:rsidR="00AA3E21" w:rsidRPr="007A2F0D" w:rsidRDefault="00AA3E21" w:rsidP="00AA3E21">
      <w:pPr>
        <w:pStyle w:val="BodyText"/>
        <w:tabs>
          <w:tab w:val="left" w:pos="2880"/>
        </w:tabs>
        <w:ind w:left="1080"/>
      </w:pPr>
      <w:r w:rsidRPr="007A2F0D">
        <w:t>Direct Costs:</w:t>
      </w:r>
      <w:r w:rsidRPr="007A2F0D">
        <w:tab/>
        <w:t>$</w:t>
      </w:r>
      <w:r w:rsidR="00297188" w:rsidRPr="007A2F0D">
        <w:t>9,999,990</w:t>
      </w:r>
    </w:p>
    <w:p w14:paraId="323F8BED" w14:textId="77777777" w:rsidR="0026064A" w:rsidRPr="007A2F0D" w:rsidRDefault="0026064A" w:rsidP="00F320AB">
      <w:pPr>
        <w:pStyle w:val="BodyText"/>
        <w:tabs>
          <w:tab w:val="left" w:pos="2157"/>
        </w:tabs>
        <w:ind w:left="720"/>
        <w:rPr>
          <w:b/>
          <w:i/>
        </w:rPr>
      </w:pPr>
    </w:p>
    <w:p w14:paraId="7252AFC1" w14:textId="78E2289D" w:rsidR="00FB2CED" w:rsidRPr="005B0A93" w:rsidRDefault="00EA768C" w:rsidP="005B0A93">
      <w:pPr>
        <w:pStyle w:val="BodyText"/>
        <w:tabs>
          <w:tab w:val="left" w:pos="2157"/>
        </w:tabs>
        <w:ind w:left="720"/>
        <w:rPr>
          <w:b/>
          <w:i/>
        </w:rPr>
      </w:pPr>
      <w:r w:rsidRPr="007A2F0D">
        <w:rPr>
          <w:b/>
          <w:i/>
        </w:rPr>
        <w:t xml:space="preserve">Internal </w:t>
      </w:r>
      <w:r w:rsidR="000442F1" w:rsidRPr="007A2F0D">
        <w:rPr>
          <w:b/>
          <w:i/>
        </w:rPr>
        <w:t>Source</w:t>
      </w:r>
      <w:r w:rsidRPr="007A2F0D">
        <w:rPr>
          <w:b/>
          <w:i/>
        </w:rPr>
        <w:t>: Johns Hopkins</w:t>
      </w:r>
    </w:p>
    <w:p w14:paraId="692D6949" w14:textId="1267282F" w:rsidR="00DE0C32" w:rsidRPr="007A2F0D" w:rsidRDefault="00DE0C32" w:rsidP="00EA7F09">
      <w:pPr>
        <w:pStyle w:val="BodyText"/>
        <w:tabs>
          <w:tab w:val="left" w:pos="2880"/>
        </w:tabs>
        <w:spacing w:before="124"/>
        <w:ind w:left="1080"/>
      </w:pPr>
      <w:r w:rsidRPr="007A2F0D">
        <w:t>Role:</w:t>
      </w:r>
      <w:r w:rsidRPr="007A2F0D">
        <w:tab/>
      </w:r>
      <w:r w:rsidR="003C7F2C" w:rsidRPr="007A2F0D">
        <w:t>Co-Investigator</w:t>
      </w:r>
    </w:p>
    <w:p w14:paraId="7CEFF332" w14:textId="77777777" w:rsidR="00F320AB" w:rsidRPr="007A2F0D" w:rsidRDefault="00DE0C32" w:rsidP="00EA7F09">
      <w:pPr>
        <w:pStyle w:val="BodyText"/>
        <w:tabs>
          <w:tab w:val="left" w:pos="2880"/>
        </w:tabs>
        <w:spacing w:before="9" w:line="249" w:lineRule="auto"/>
        <w:ind w:left="1080" w:right="1590"/>
      </w:pPr>
      <w:r w:rsidRPr="007A2F0D">
        <w:t>Name of PI:</w:t>
      </w:r>
      <w:r w:rsidRPr="007A2F0D">
        <w:tab/>
        <w:t>Frank Curriero, Johns Hopkins School of Public Health Source:</w:t>
      </w:r>
      <w:r w:rsidRPr="007A2F0D">
        <w:tab/>
        <w:t xml:space="preserve">Johns Hopkins Center in Urban Environmental Health </w:t>
      </w:r>
    </w:p>
    <w:p w14:paraId="0E2CFE33" w14:textId="0CE3097F" w:rsidR="00DE0C32" w:rsidRPr="007A2F0D" w:rsidRDefault="00DE0C32" w:rsidP="00DB22FE">
      <w:pPr>
        <w:pStyle w:val="BodyText"/>
        <w:tabs>
          <w:tab w:val="left" w:pos="2880"/>
        </w:tabs>
        <w:spacing w:before="9" w:line="249" w:lineRule="auto"/>
        <w:ind w:left="1080" w:right="120"/>
      </w:pPr>
      <w:r w:rsidRPr="007A2F0D">
        <w:t>Type:</w:t>
      </w:r>
      <w:r w:rsidRPr="007A2F0D">
        <w:tab/>
        <w:t>Pilot grant</w:t>
      </w:r>
    </w:p>
    <w:p w14:paraId="6F20947C" w14:textId="77777777" w:rsidR="00DE0C32" w:rsidRPr="007A2F0D" w:rsidRDefault="00DE0C32" w:rsidP="00DB22FE">
      <w:pPr>
        <w:pStyle w:val="BodyText"/>
        <w:tabs>
          <w:tab w:val="left" w:pos="2880"/>
        </w:tabs>
        <w:spacing w:line="249" w:lineRule="auto"/>
        <w:ind w:left="2880" w:right="480" w:hanging="1800"/>
      </w:pPr>
      <w:r w:rsidRPr="007A2F0D">
        <w:t>Title:</w:t>
      </w:r>
      <w:r w:rsidRPr="007A2F0D">
        <w:tab/>
        <w:t xml:space="preserve">Developing Traffic Density Metrics as Determinants of </w:t>
      </w:r>
      <w:r w:rsidRPr="007A2F0D">
        <w:rPr>
          <w:rFonts w:ascii="Arial"/>
          <w:i/>
        </w:rPr>
        <w:t>NO</w:t>
      </w:r>
      <w:r w:rsidRPr="007A2F0D">
        <w:rPr>
          <w:vertAlign w:val="subscript"/>
        </w:rPr>
        <w:t>2</w:t>
      </w:r>
      <w:r w:rsidRPr="007A2F0D">
        <w:t xml:space="preserve"> Exposure: A Pilot Study in East Baltimore</w:t>
      </w:r>
    </w:p>
    <w:p w14:paraId="2EBFDD46" w14:textId="2604D53E" w:rsidR="00F320AB" w:rsidRPr="007A2F0D" w:rsidRDefault="00F320AB" w:rsidP="00EA7F09">
      <w:pPr>
        <w:pStyle w:val="BodyText"/>
        <w:tabs>
          <w:tab w:val="left" w:pos="2880"/>
        </w:tabs>
        <w:ind w:left="1080"/>
      </w:pPr>
      <w:r w:rsidRPr="007A2F0D">
        <w:t>Date:</w:t>
      </w:r>
      <w:r w:rsidRPr="007A2F0D">
        <w:tab/>
        <w:t>2010</w:t>
      </w:r>
    </w:p>
    <w:p w14:paraId="4FED4E75" w14:textId="61810C40" w:rsidR="00DE0C32" w:rsidRPr="007A2F0D" w:rsidRDefault="00DE0C32" w:rsidP="00EA7F09">
      <w:pPr>
        <w:pStyle w:val="BodyText"/>
        <w:tabs>
          <w:tab w:val="left" w:pos="2880"/>
        </w:tabs>
        <w:ind w:left="1080"/>
      </w:pPr>
      <w:r w:rsidRPr="007A2F0D">
        <w:t>Direct Costs:</w:t>
      </w:r>
      <w:r w:rsidRPr="007A2F0D">
        <w:tab/>
        <w:t>$25,000</w:t>
      </w:r>
    </w:p>
    <w:p w14:paraId="5DE7D09E" w14:textId="77777777" w:rsidR="00FB2CED" w:rsidRPr="007A2F0D" w:rsidRDefault="00FB2CED">
      <w:pPr>
        <w:pStyle w:val="BodyText"/>
        <w:spacing w:before="5"/>
      </w:pPr>
    </w:p>
    <w:p w14:paraId="2060D176" w14:textId="09DC9ADF" w:rsidR="00242151" w:rsidRPr="007A2F0D" w:rsidRDefault="00EA768C" w:rsidP="00907788">
      <w:pPr>
        <w:pStyle w:val="Heading1"/>
        <w:ind w:left="1080" w:right="3484" w:hanging="450"/>
      </w:pPr>
      <w:r w:rsidRPr="007A2F0D">
        <w:t xml:space="preserve">Grants Submitted and Under Review (Decision Pending) </w:t>
      </w:r>
      <w:r w:rsidRPr="007A2F0D">
        <w:rPr>
          <w:i/>
        </w:rPr>
        <w:t>External Sources:</w:t>
      </w:r>
      <w:r w:rsidRPr="007A2F0D">
        <w:rPr>
          <w:i/>
          <w:spacing w:val="-2"/>
        </w:rPr>
        <w:t xml:space="preserve"> </w:t>
      </w:r>
      <w:r w:rsidRPr="007A2F0D">
        <w:rPr>
          <w:i/>
        </w:rPr>
        <w:t>Federal/National</w:t>
      </w:r>
      <w:r w:rsidR="00DE0C32" w:rsidRPr="007A2F0D">
        <w:rPr>
          <w:i/>
        </w:rPr>
        <w:t>/</w:t>
      </w:r>
      <w:r w:rsidR="00F320AB" w:rsidRPr="007A2F0D">
        <w:rPr>
          <w:i/>
        </w:rPr>
        <w:t>MN Statewide</w:t>
      </w:r>
    </w:p>
    <w:p w14:paraId="14BE7397" w14:textId="77777777" w:rsidR="00DA6241" w:rsidRPr="007A2F0D" w:rsidRDefault="00DA6241" w:rsidP="00DA6241">
      <w:pPr>
        <w:pStyle w:val="BodyText"/>
        <w:tabs>
          <w:tab w:val="left" w:pos="2880"/>
        </w:tabs>
        <w:ind w:left="1080"/>
        <w:rPr>
          <w:color w:val="000000" w:themeColor="text1"/>
        </w:rPr>
      </w:pPr>
      <w:r w:rsidRPr="007A2F0D">
        <w:rPr>
          <w:color w:val="000000" w:themeColor="text1"/>
        </w:rPr>
        <w:t>Role:</w:t>
      </w:r>
      <w:r w:rsidRPr="007A2F0D">
        <w:rPr>
          <w:color w:val="000000" w:themeColor="text1"/>
        </w:rPr>
        <w:tab/>
        <w:t>Co-Principal Investigator</w:t>
      </w:r>
    </w:p>
    <w:p w14:paraId="696527FE" w14:textId="61B226DE" w:rsidR="00DA6241" w:rsidRPr="007A2F0D" w:rsidRDefault="00DA6241" w:rsidP="00DA6241">
      <w:pPr>
        <w:pStyle w:val="BodyText"/>
        <w:tabs>
          <w:tab w:val="left" w:pos="2880"/>
        </w:tabs>
        <w:spacing w:before="9"/>
        <w:ind w:left="1080"/>
        <w:rPr>
          <w:color w:val="000000" w:themeColor="text1"/>
        </w:rPr>
      </w:pPr>
      <w:r w:rsidRPr="007A2F0D">
        <w:rPr>
          <w:color w:val="000000" w:themeColor="text1"/>
        </w:rPr>
        <w:t>Name of PI:</w:t>
      </w:r>
      <w:r w:rsidRPr="007A2F0D">
        <w:rPr>
          <w:color w:val="000000" w:themeColor="text1"/>
        </w:rPr>
        <w:tab/>
        <w:t>Jesse E Bell, University Nebraska Medical Center</w:t>
      </w:r>
    </w:p>
    <w:p w14:paraId="68BC27B1" w14:textId="77777777" w:rsidR="00DA6241" w:rsidRPr="007A2F0D" w:rsidRDefault="00DA6241" w:rsidP="00DA6241">
      <w:pPr>
        <w:pStyle w:val="BodyText"/>
        <w:tabs>
          <w:tab w:val="left" w:pos="2880"/>
        </w:tabs>
        <w:spacing w:before="10"/>
        <w:ind w:left="1080"/>
        <w:rPr>
          <w:color w:val="000000" w:themeColor="text1"/>
        </w:rPr>
      </w:pPr>
      <w:r w:rsidRPr="007A2F0D">
        <w:rPr>
          <w:color w:val="000000" w:themeColor="text1"/>
        </w:rPr>
        <w:lastRenderedPageBreak/>
        <w:t>Source:</w:t>
      </w:r>
      <w:r w:rsidRPr="007A2F0D">
        <w:rPr>
          <w:color w:val="000000" w:themeColor="text1"/>
        </w:rPr>
        <w:tab/>
        <w:t>NIH NIA</w:t>
      </w:r>
    </w:p>
    <w:p w14:paraId="12F11E88" w14:textId="518DDE43" w:rsidR="00DA6241" w:rsidRPr="007A2F0D" w:rsidRDefault="00DA6241" w:rsidP="00916588">
      <w:pPr>
        <w:ind w:left="2880" w:hanging="1800"/>
        <w:rPr>
          <w:color w:val="000000" w:themeColor="text1"/>
          <w:sz w:val="24"/>
          <w:szCs w:val="24"/>
        </w:rPr>
      </w:pPr>
      <w:r w:rsidRPr="007A2F0D">
        <w:rPr>
          <w:color w:val="000000" w:themeColor="text1"/>
        </w:rPr>
        <w:t>Title:</w:t>
      </w:r>
      <w:r w:rsidRPr="007A2F0D">
        <w:rPr>
          <w:color w:val="000000" w:themeColor="text1"/>
        </w:rPr>
        <w:tab/>
        <w:t>Identifying Public Health Applications of Satellite-derived Drought Indicators: Improved Monitoring for Respiratory Health</w:t>
      </w:r>
    </w:p>
    <w:p w14:paraId="472CFF74" w14:textId="77777777" w:rsidR="00DA6241" w:rsidRPr="007A2F0D" w:rsidRDefault="00DA6241" w:rsidP="00DA6241">
      <w:pPr>
        <w:pStyle w:val="BodyText"/>
        <w:tabs>
          <w:tab w:val="left" w:pos="2880"/>
        </w:tabs>
        <w:ind w:left="1080"/>
        <w:rPr>
          <w:color w:val="000000" w:themeColor="text1"/>
        </w:rPr>
      </w:pPr>
      <w:r w:rsidRPr="007A2F0D">
        <w:rPr>
          <w:color w:val="000000" w:themeColor="text1"/>
        </w:rPr>
        <w:t>Dates:</w:t>
      </w:r>
      <w:r w:rsidRPr="007A2F0D">
        <w:rPr>
          <w:color w:val="000000" w:themeColor="text1"/>
        </w:rPr>
        <w:tab/>
        <w:t>2022-2025</w:t>
      </w:r>
    </w:p>
    <w:p w14:paraId="72382185" w14:textId="450E96AE" w:rsidR="00DA6241" w:rsidRPr="007A2F0D" w:rsidRDefault="00DA6241" w:rsidP="00DA6241">
      <w:pPr>
        <w:pStyle w:val="BodyText"/>
        <w:tabs>
          <w:tab w:val="left" w:pos="2880"/>
        </w:tabs>
        <w:ind w:left="1080"/>
        <w:rPr>
          <w:color w:val="000000" w:themeColor="text1"/>
        </w:rPr>
      </w:pPr>
      <w:r w:rsidRPr="007A2F0D">
        <w:rPr>
          <w:color w:val="000000" w:themeColor="text1"/>
        </w:rPr>
        <w:t>Direct Costs:</w:t>
      </w:r>
      <w:r w:rsidRPr="007A2F0D">
        <w:rPr>
          <w:color w:val="000000" w:themeColor="text1"/>
        </w:rPr>
        <w:tab/>
        <w:t>$</w:t>
      </w:r>
      <w:r w:rsidR="00916588" w:rsidRPr="007A2F0D">
        <w:rPr>
          <w:color w:val="000000" w:themeColor="text1"/>
        </w:rPr>
        <w:t>242,781 (subaward)</w:t>
      </w:r>
    </w:p>
    <w:p w14:paraId="17C8B468" w14:textId="77777777" w:rsidR="00DA6241" w:rsidRPr="007A2F0D" w:rsidRDefault="00DA6241" w:rsidP="00DA6241">
      <w:pPr>
        <w:pStyle w:val="BodyText"/>
        <w:tabs>
          <w:tab w:val="left" w:pos="2880"/>
        </w:tabs>
        <w:ind w:left="1080"/>
      </w:pPr>
    </w:p>
    <w:p w14:paraId="7D914B24" w14:textId="6E6AF1BC" w:rsidR="001132A8" w:rsidRPr="007A2F0D" w:rsidRDefault="001132A8" w:rsidP="00DA6241">
      <w:pPr>
        <w:pStyle w:val="BodyText"/>
        <w:tabs>
          <w:tab w:val="left" w:pos="2880"/>
        </w:tabs>
        <w:ind w:left="1080"/>
      </w:pPr>
      <w:r w:rsidRPr="007A2F0D">
        <w:t>Role:</w:t>
      </w:r>
      <w:r w:rsidRPr="007A2F0D">
        <w:tab/>
        <w:t>Co-</w:t>
      </w:r>
      <w:r w:rsidR="001F2ED1" w:rsidRPr="007A2F0D">
        <w:t>Principal Investigator</w:t>
      </w:r>
    </w:p>
    <w:p w14:paraId="49FC9CDD" w14:textId="68948E6F" w:rsidR="001132A8" w:rsidRPr="007A2F0D" w:rsidRDefault="001132A8" w:rsidP="001132A8">
      <w:pPr>
        <w:pStyle w:val="BodyText"/>
        <w:tabs>
          <w:tab w:val="left" w:pos="2880"/>
        </w:tabs>
        <w:spacing w:before="9"/>
        <w:ind w:left="1080"/>
      </w:pPr>
      <w:r w:rsidRPr="007A2F0D">
        <w:t>Name of PI:</w:t>
      </w:r>
      <w:r w:rsidRPr="007A2F0D">
        <w:tab/>
      </w:r>
      <w:r w:rsidR="001F2ED1" w:rsidRPr="007A2F0D">
        <w:t>Sarah Flood</w:t>
      </w:r>
      <w:r w:rsidRPr="007A2F0D">
        <w:t>, UMN M</w:t>
      </w:r>
      <w:r w:rsidR="001F2ED1" w:rsidRPr="007A2F0D">
        <w:t>innesota Population Center</w:t>
      </w:r>
    </w:p>
    <w:p w14:paraId="7B1A9CA1" w14:textId="0B614884" w:rsidR="001132A8" w:rsidRPr="007A2F0D" w:rsidRDefault="001132A8" w:rsidP="001132A8">
      <w:pPr>
        <w:pStyle w:val="BodyText"/>
        <w:tabs>
          <w:tab w:val="left" w:pos="2880"/>
        </w:tabs>
        <w:spacing w:before="10"/>
        <w:ind w:left="1080"/>
      </w:pPr>
      <w:r w:rsidRPr="007A2F0D">
        <w:t>Source:</w:t>
      </w:r>
      <w:r w:rsidRPr="007A2F0D">
        <w:tab/>
        <w:t>NIH N</w:t>
      </w:r>
      <w:r w:rsidR="001F2ED1" w:rsidRPr="007A2F0D">
        <w:t>IA</w:t>
      </w:r>
    </w:p>
    <w:p w14:paraId="46F7BE3B" w14:textId="544D8131" w:rsidR="001132A8" w:rsidRPr="007A2F0D" w:rsidRDefault="001132A8" w:rsidP="001132A8">
      <w:pPr>
        <w:pStyle w:val="BodyText"/>
        <w:tabs>
          <w:tab w:val="left" w:pos="2880"/>
        </w:tabs>
        <w:spacing w:before="9"/>
        <w:ind w:left="1080"/>
      </w:pPr>
      <w:r w:rsidRPr="007A2F0D">
        <w:t>Type:</w:t>
      </w:r>
      <w:r w:rsidRPr="007A2F0D">
        <w:tab/>
      </w:r>
      <w:r w:rsidR="001F2ED1" w:rsidRPr="007A2F0D">
        <w:t>R01</w:t>
      </w:r>
    </w:p>
    <w:p w14:paraId="2949AD16" w14:textId="35A965DA" w:rsidR="001132A8" w:rsidRPr="007A2F0D" w:rsidRDefault="001132A8" w:rsidP="001132A8">
      <w:pPr>
        <w:pStyle w:val="BodyText"/>
        <w:tabs>
          <w:tab w:val="left" w:pos="2880"/>
        </w:tabs>
        <w:spacing w:before="9" w:line="249" w:lineRule="auto"/>
        <w:ind w:left="2880" w:right="278" w:hanging="1800"/>
      </w:pPr>
      <w:r w:rsidRPr="007A2F0D">
        <w:t>Title:</w:t>
      </w:r>
      <w:r w:rsidRPr="007A2F0D">
        <w:tab/>
      </w:r>
      <w:r w:rsidR="001F2ED1" w:rsidRPr="007A2F0D">
        <w:t xml:space="preserve">Temperature, Time-Use, and Well-Being: A socioecological analysis of older U.S. adults </w:t>
      </w:r>
    </w:p>
    <w:p w14:paraId="0A81DBB2" w14:textId="48A78BC9" w:rsidR="001132A8" w:rsidRPr="007A2F0D" w:rsidRDefault="001132A8" w:rsidP="001132A8">
      <w:pPr>
        <w:pStyle w:val="BodyText"/>
        <w:tabs>
          <w:tab w:val="left" w:pos="2880"/>
        </w:tabs>
        <w:ind w:left="1080"/>
      </w:pPr>
      <w:r w:rsidRPr="007A2F0D">
        <w:t>Dates:</w:t>
      </w:r>
      <w:r w:rsidRPr="007A2F0D">
        <w:tab/>
        <w:t>2022-202</w:t>
      </w:r>
      <w:r w:rsidR="001F2ED1" w:rsidRPr="007A2F0D">
        <w:t>5</w:t>
      </w:r>
    </w:p>
    <w:p w14:paraId="148DAEAA" w14:textId="5BB7638E" w:rsidR="001132A8" w:rsidRPr="007A2F0D" w:rsidRDefault="001132A8" w:rsidP="001132A8">
      <w:pPr>
        <w:pStyle w:val="BodyText"/>
        <w:tabs>
          <w:tab w:val="left" w:pos="2880"/>
        </w:tabs>
        <w:ind w:left="1080"/>
      </w:pPr>
      <w:r w:rsidRPr="007A2F0D">
        <w:t>Direct Costs:</w:t>
      </w:r>
      <w:r w:rsidRPr="007A2F0D">
        <w:tab/>
        <w:t>$</w:t>
      </w:r>
      <w:r w:rsidR="001F2ED1" w:rsidRPr="007A2F0D">
        <w:t>833,636</w:t>
      </w:r>
    </w:p>
    <w:p w14:paraId="3546B914" w14:textId="77777777" w:rsidR="001132A8" w:rsidRPr="007A2F0D" w:rsidRDefault="001132A8" w:rsidP="001132A8">
      <w:pPr>
        <w:pStyle w:val="BodyText"/>
        <w:tabs>
          <w:tab w:val="left" w:pos="2880"/>
        </w:tabs>
        <w:ind w:left="1080"/>
      </w:pPr>
    </w:p>
    <w:p w14:paraId="5187F4E6" w14:textId="1A727D89" w:rsidR="00EF248B" w:rsidRPr="007A2F0D" w:rsidRDefault="00EF248B" w:rsidP="001132A8">
      <w:pPr>
        <w:pStyle w:val="BodyText"/>
        <w:tabs>
          <w:tab w:val="left" w:pos="2880"/>
        </w:tabs>
        <w:ind w:left="1080"/>
      </w:pPr>
      <w:r w:rsidRPr="007A2F0D">
        <w:t>Role:</w:t>
      </w:r>
      <w:r w:rsidRPr="007A2F0D">
        <w:tab/>
        <w:t>Co-Investigator</w:t>
      </w:r>
    </w:p>
    <w:p w14:paraId="67CB049A" w14:textId="117D43DA" w:rsidR="00EF248B" w:rsidRPr="007A2F0D" w:rsidRDefault="00EF248B" w:rsidP="00EF248B">
      <w:pPr>
        <w:pStyle w:val="BodyText"/>
        <w:tabs>
          <w:tab w:val="left" w:pos="2880"/>
        </w:tabs>
        <w:spacing w:before="9"/>
        <w:ind w:left="1080"/>
      </w:pPr>
      <w:r w:rsidRPr="007A2F0D">
        <w:t>Name of PI:</w:t>
      </w:r>
      <w:r w:rsidRPr="007A2F0D">
        <w:tab/>
        <w:t>Jennifer Poynter, UMN Medical School Pediatrics</w:t>
      </w:r>
    </w:p>
    <w:p w14:paraId="727C7B1B" w14:textId="5FCD9E43" w:rsidR="00EF248B" w:rsidRPr="007A2F0D" w:rsidRDefault="00EF248B" w:rsidP="00EF248B">
      <w:pPr>
        <w:pStyle w:val="BodyText"/>
        <w:tabs>
          <w:tab w:val="left" w:pos="2880"/>
        </w:tabs>
        <w:spacing w:before="10"/>
        <w:ind w:left="1080"/>
      </w:pPr>
      <w:r w:rsidRPr="007A2F0D">
        <w:t>Source:</w:t>
      </w:r>
      <w:r w:rsidRPr="007A2F0D">
        <w:tab/>
        <w:t>NIH NCI</w:t>
      </w:r>
    </w:p>
    <w:p w14:paraId="2C8BC1FB" w14:textId="418E69C5" w:rsidR="00EF248B" w:rsidRPr="007A2F0D" w:rsidRDefault="00EF248B" w:rsidP="00EF248B">
      <w:pPr>
        <w:pStyle w:val="BodyText"/>
        <w:tabs>
          <w:tab w:val="left" w:pos="2880"/>
        </w:tabs>
        <w:spacing w:before="9"/>
        <w:ind w:left="1080"/>
      </w:pPr>
      <w:r w:rsidRPr="007A2F0D">
        <w:t>Type:</w:t>
      </w:r>
      <w:r w:rsidRPr="007A2F0D">
        <w:tab/>
        <w:t>UG3/UH3</w:t>
      </w:r>
    </w:p>
    <w:p w14:paraId="089D87BD" w14:textId="460AD44E" w:rsidR="00EF248B" w:rsidRPr="007A2F0D" w:rsidRDefault="00EF248B" w:rsidP="00EF248B">
      <w:pPr>
        <w:pStyle w:val="BodyText"/>
        <w:tabs>
          <w:tab w:val="left" w:pos="2880"/>
        </w:tabs>
        <w:spacing w:before="9" w:line="249" w:lineRule="auto"/>
        <w:ind w:left="2880" w:right="278" w:hanging="1800"/>
      </w:pPr>
      <w:r w:rsidRPr="007A2F0D">
        <w:t>Title:</w:t>
      </w:r>
      <w:r w:rsidRPr="007A2F0D">
        <w:tab/>
        <w:t>The 10,000 Families Cohort: a new study to understand the environmental causes of cancer</w:t>
      </w:r>
    </w:p>
    <w:p w14:paraId="1E6D1110" w14:textId="77777777" w:rsidR="00EF248B" w:rsidRPr="007A2F0D" w:rsidRDefault="00EF248B" w:rsidP="00EF248B">
      <w:pPr>
        <w:pStyle w:val="BodyText"/>
        <w:tabs>
          <w:tab w:val="left" w:pos="2880"/>
        </w:tabs>
        <w:ind w:left="1080"/>
      </w:pPr>
      <w:r w:rsidRPr="007A2F0D">
        <w:t>Dates:</w:t>
      </w:r>
      <w:r w:rsidRPr="007A2F0D">
        <w:tab/>
        <w:t>2022-2026</w:t>
      </w:r>
    </w:p>
    <w:p w14:paraId="59345D84" w14:textId="25733054" w:rsidR="00EF248B" w:rsidRPr="007A2F0D" w:rsidRDefault="00EF248B" w:rsidP="00EF248B">
      <w:pPr>
        <w:pStyle w:val="BodyText"/>
        <w:tabs>
          <w:tab w:val="left" w:pos="2880"/>
        </w:tabs>
        <w:spacing w:before="9"/>
        <w:ind w:left="1080"/>
      </w:pPr>
      <w:r w:rsidRPr="007A2F0D">
        <w:t>Direct Costs:</w:t>
      </w:r>
      <w:r w:rsidRPr="007A2F0D">
        <w:tab/>
        <w:t>$12,711,818</w:t>
      </w:r>
    </w:p>
    <w:p w14:paraId="531AA862" w14:textId="69B4FCAF" w:rsidR="001C046A" w:rsidRPr="007A2F0D" w:rsidRDefault="001C046A" w:rsidP="00600772">
      <w:pPr>
        <w:pStyle w:val="Heading1"/>
        <w:ind w:left="0" w:right="30"/>
      </w:pPr>
    </w:p>
    <w:p w14:paraId="6931D58E" w14:textId="77777777" w:rsidR="00866B24" w:rsidRPr="007A2F0D" w:rsidRDefault="00866B24" w:rsidP="00866B24">
      <w:pPr>
        <w:pStyle w:val="BodyText"/>
        <w:tabs>
          <w:tab w:val="left" w:pos="2880"/>
        </w:tabs>
        <w:ind w:left="1080"/>
      </w:pPr>
      <w:r w:rsidRPr="007A2F0D">
        <w:t>Role:</w:t>
      </w:r>
      <w:r w:rsidRPr="007A2F0D">
        <w:tab/>
        <w:t>Co-Investigator</w:t>
      </w:r>
    </w:p>
    <w:p w14:paraId="37DA84AC" w14:textId="5E4DC880" w:rsidR="00866B24" w:rsidRPr="007A2F0D" w:rsidRDefault="00866B24" w:rsidP="00866B24">
      <w:pPr>
        <w:pStyle w:val="BodyText"/>
        <w:tabs>
          <w:tab w:val="left" w:pos="2880"/>
        </w:tabs>
        <w:spacing w:before="9"/>
        <w:ind w:left="1080"/>
      </w:pPr>
      <w:r w:rsidRPr="007A2F0D">
        <w:t>Name of PI:</w:t>
      </w:r>
      <w:r w:rsidRPr="007A2F0D">
        <w:tab/>
        <w:t>Melton-Meaux/</w:t>
      </w:r>
      <w:proofErr w:type="spellStart"/>
      <w:r w:rsidRPr="007A2F0D">
        <w:t>Tignanelli</w:t>
      </w:r>
      <w:proofErr w:type="spellEnd"/>
      <w:r w:rsidRPr="007A2F0D">
        <w:t>, UMN Medical School</w:t>
      </w:r>
    </w:p>
    <w:p w14:paraId="55209D64" w14:textId="38B74792" w:rsidR="00866B24" w:rsidRPr="007A2F0D" w:rsidRDefault="00866B24" w:rsidP="00866B24">
      <w:pPr>
        <w:pStyle w:val="BodyText"/>
        <w:tabs>
          <w:tab w:val="left" w:pos="2880"/>
        </w:tabs>
        <w:spacing w:before="10"/>
        <w:ind w:left="1080"/>
      </w:pPr>
      <w:r w:rsidRPr="007A2F0D">
        <w:t>Source:</w:t>
      </w:r>
      <w:r w:rsidRPr="007A2F0D">
        <w:tab/>
        <w:t>NIH</w:t>
      </w:r>
    </w:p>
    <w:p w14:paraId="221F55D0" w14:textId="46C467B3" w:rsidR="00866B24" w:rsidRPr="007A2F0D" w:rsidRDefault="00866B24" w:rsidP="00866B24">
      <w:pPr>
        <w:pStyle w:val="BodyText"/>
        <w:tabs>
          <w:tab w:val="left" w:pos="2880"/>
        </w:tabs>
        <w:spacing w:before="9" w:line="249" w:lineRule="auto"/>
        <w:ind w:left="2880" w:right="278" w:hanging="1800"/>
      </w:pPr>
      <w:r w:rsidRPr="007A2F0D">
        <w:t>Title:</w:t>
      </w:r>
      <w:r w:rsidRPr="007A2F0D">
        <w:tab/>
      </w:r>
      <w:r w:rsidR="009B6068" w:rsidRPr="007A2F0D">
        <w:t>Real ID: Real-World Informatics Data to characterize and manage PASC phenotypes</w:t>
      </w:r>
    </w:p>
    <w:p w14:paraId="272BE1C2" w14:textId="2543FEBC" w:rsidR="00866B24" w:rsidRPr="007A2F0D" w:rsidRDefault="00866B24" w:rsidP="00866B24">
      <w:pPr>
        <w:pStyle w:val="BodyText"/>
        <w:tabs>
          <w:tab w:val="left" w:pos="2880"/>
        </w:tabs>
        <w:ind w:left="1080"/>
      </w:pPr>
      <w:r w:rsidRPr="007A2F0D">
        <w:t>Dates:</w:t>
      </w:r>
      <w:r w:rsidRPr="007A2F0D">
        <w:tab/>
        <w:t>202</w:t>
      </w:r>
      <w:r w:rsidR="009B6068" w:rsidRPr="007A2F0D">
        <w:t>1</w:t>
      </w:r>
      <w:r w:rsidRPr="007A2F0D">
        <w:t>-202</w:t>
      </w:r>
      <w:r w:rsidR="009B6068" w:rsidRPr="007A2F0D">
        <w:t>5</w:t>
      </w:r>
    </w:p>
    <w:p w14:paraId="5980971B" w14:textId="4F11D604" w:rsidR="00866B24" w:rsidRPr="007A2F0D" w:rsidRDefault="00866B24" w:rsidP="00866B24">
      <w:pPr>
        <w:pStyle w:val="BodyText"/>
        <w:tabs>
          <w:tab w:val="left" w:pos="2880"/>
        </w:tabs>
        <w:spacing w:before="9"/>
        <w:ind w:left="1080"/>
      </w:pPr>
      <w:r w:rsidRPr="007A2F0D">
        <w:t>Direct Costs:</w:t>
      </w:r>
      <w:r w:rsidRPr="007A2F0D">
        <w:tab/>
        <w:t>$</w:t>
      </w:r>
      <w:r w:rsidR="009B6068" w:rsidRPr="007A2F0D">
        <w:t>29,983,302</w:t>
      </w:r>
    </w:p>
    <w:p w14:paraId="5F4EB2E5" w14:textId="3531D986" w:rsidR="00866B24" w:rsidRPr="007A2F0D" w:rsidRDefault="00866B24" w:rsidP="00600772">
      <w:pPr>
        <w:pStyle w:val="Heading1"/>
        <w:ind w:left="0" w:right="30"/>
      </w:pPr>
    </w:p>
    <w:p w14:paraId="524AB0E9" w14:textId="77777777" w:rsidR="00866B24" w:rsidRPr="007A2F0D" w:rsidRDefault="00866B24" w:rsidP="00866B24">
      <w:pPr>
        <w:pStyle w:val="BodyText"/>
        <w:tabs>
          <w:tab w:val="left" w:pos="2880"/>
        </w:tabs>
        <w:ind w:left="1080"/>
      </w:pPr>
      <w:r w:rsidRPr="007A2F0D">
        <w:t>Role:</w:t>
      </w:r>
      <w:r w:rsidRPr="007A2F0D">
        <w:tab/>
        <w:t>Co-Investigator</w:t>
      </w:r>
    </w:p>
    <w:p w14:paraId="1671B22A" w14:textId="53687435" w:rsidR="00866B24" w:rsidRPr="007A2F0D" w:rsidRDefault="00866B24" w:rsidP="00866B24">
      <w:pPr>
        <w:pStyle w:val="BodyText"/>
        <w:tabs>
          <w:tab w:val="left" w:pos="2880"/>
        </w:tabs>
        <w:spacing w:before="9"/>
        <w:ind w:left="1080"/>
      </w:pPr>
      <w:r w:rsidRPr="007A2F0D">
        <w:t>Name of PI:</w:t>
      </w:r>
      <w:r w:rsidRPr="007A2F0D">
        <w:tab/>
      </w:r>
      <w:r w:rsidR="009B6068" w:rsidRPr="007A2F0D">
        <w:t xml:space="preserve">Paul </w:t>
      </w:r>
      <w:proofErr w:type="spellStart"/>
      <w:r w:rsidR="009B6068" w:rsidRPr="007A2F0D">
        <w:t>Drawz</w:t>
      </w:r>
      <w:proofErr w:type="spellEnd"/>
      <w:r w:rsidRPr="007A2F0D">
        <w:t>, UMN Medical School</w:t>
      </w:r>
    </w:p>
    <w:p w14:paraId="22CCAEBB" w14:textId="2F9ACF8E" w:rsidR="00866B24" w:rsidRPr="007A2F0D" w:rsidRDefault="00866B24" w:rsidP="00866B24">
      <w:pPr>
        <w:pStyle w:val="BodyText"/>
        <w:tabs>
          <w:tab w:val="left" w:pos="2880"/>
        </w:tabs>
        <w:spacing w:before="10"/>
        <w:ind w:left="1080"/>
      </w:pPr>
      <w:r w:rsidRPr="007A2F0D">
        <w:t>Source:</w:t>
      </w:r>
      <w:r w:rsidRPr="007A2F0D">
        <w:tab/>
        <w:t>NIH</w:t>
      </w:r>
    </w:p>
    <w:p w14:paraId="475CEBBC" w14:textId="56013BF9" w:rsidR="00866B24" w:rsidRPr="007A2F0D" w:rsidRDefault="00866B24" w:rsidP="00866B24">
      <w:pPr>
        <w:pStyle w:val="BodyText"/>
        <w:tabs>
          <w:tab w:val="left" w:pos="2880"/>
        </w:tabs>
        <w:spacing w:before="9" w:line="249" w:lineRule="auto"/>
        <w:ind w:left="2880" w:right="278" w:hanging="1800"/>
      </w:pPr>
      <w:r w:rsidRPr="007A2F0D">
        <w:t>Title:</w:t>
      </w:r>
      <w:r w:rsidRPr="007A2F0D">
        <w:tab/>
      </w:r>
      <w:r w:rsidR="009B6068" w:rsidRPr="007A2F0D">
        <w:t>Post-Acute Sequelae of COIVD-19: Statewide cohort study with clinical decision support</w:t>
      </w:r>
    </w:p>
    <w:p w14:paraId="52CC777E" w14:textId="5FC675B7" w:rsidR="00866B24" w:rsidRPr="007A2F0D" w:rsidRDefault="00866B24" w:rsidP="00866B24">
      <w:pPr>
        <w:pStyle w:val="BodyText"/>
        <w:tabs>
          <w:tab w:val="left" w:pos="2880"/>
        </w:tabs>
        <w:ind w:left="1080"/>
      </w:pPr>
      <w:r w:rsidRPr="007A2F0D">
        <w:t>Dates:</w:t>
      </w:r>
      <w:r w:rsidRPr="007A2F0D">
        <w:tab/>
        <w:t>202</w:t>
      </w:r>
      <w:r w:rsidR="009B6068" w:rsidRPr="007A2F0D">
        <w:t>1</w:t>
      </w:r>
      <w:r w:rsidRPr="007A2F0D">
        <w:t>-202</w:t>
      </w:r>
      <w:r w:rsidR="009B6068" w:rsidRPr="007A2F0D">
        <w:t>5</w:t>
      </w:r>
    </w:p>
    <w:p w14:paraId="091101B5" w14:textId="7A4C2693" w:rsidR="00866B24" w:rsidRPr="007A2F0D" w:rsidRDefault="00866B24" w:rsidP="00866B24">
      <w:pPr>
        <w:pStyle w:val="BodyText"/>
        <w:tabs>
          <w:tab w:val="left" w:pos="2880"/>
        </w:tabs>
        <w:spacing w:before="9"/>
        <w:ind w:left="1080"/>
      </w:pPr>
      <w:r w:rsidRPr="007A2F0D">
        <w:t>Direct Costs:</w:t>
      </w:r>
      <w:r w:rsidRPr="007A2F0D">
        <w:tab/>
        <w:t>$12,</w:t>
      </w:r>
      <w:r w:rsidR="009B6068" w:rsidRPr="007A2F0D">
        <w:t>266</w:t>
      </w:r>
      <w:r w:rsidRPr="007A2F0D">
        <w:t>,</w:t>
      </w:r>
      <w:r w:rsidR="009B6068" w:rsidRPr="007A2F0D">
        <w:t>097</w:t>
      </w:r>
    </w:p>
    <w:p w14:paraId="341C887D" w14:textId="77777777" w:rsidR="00DE020C" w:rsidRPr="007A2F0D" w:rsidRDefault="00DE020C" w:rsidP="00DE020C">
      <w:pPr>
        <w:pStyle w:val="Heading1"/>
        <w:ind w:left="0" w:right="30"/>
        <w:rPr>
          <w:b w:val="0"/>
        </w:rPr>
      </w:pPr>
    </w:p>
    <w:p w14:paraId="2A065DA7" w14:textId="2AD7CE92" w:rsidR="003C7F2C" w:rsidRPr="007A2F0D" w:rsidRDefault="003C7F2C" w:rsidP="00DE020C">
      <w:pPr>
        <w:pStyle w:val="Heading1"/>
        <w:ind w:left="0" w:right="30"/>
      </w:pPr>
      <w:r w:rsidRPr="007A2F0D">
        <w:t xml:space="preserve">Grants Re-submitted or In Preparation for Re-submission </w:t>
      </w:r>
    </w:p>
    <w:p w14:paraId="704E5E41" w14:textId="51438970" w:rsidR="003C7F2C" w:rsidRPr="007A2F0D" w:rsidRDefault="003C7F2C" w:rsidP="003C7F2C">
      <w:pPr>
        <w:pStyle w:val="Heading1"/>
        <w:ind w:left="1080" w:right="30" w:hanging="360"/>
      </w:pPr>
      <w:r w:rsidRPr="007A2F0D">
        <w:rPr>
          <w:i/>
        </w:rPr>
        <w:t>External Sources:</w:t>
      </w:r>
      <w:r w:rsidRPr="007A2F0D">
        <w:rPr>
          <w:i/>
          <w:spacing w:val="-2"/>
        </w:rPr>
        <w:t xml:space="preserve"> </w:t>
      </w:r>
      <w:r w:rsidRPr="007A2F0D">
        <w:rPr>
          <w:i/>
        </w:rPr>
        <w:t>Federal/National/MN Statewide</w:t>
      </w:r>
    </w:p>
    <w:p w14:paraId="648B56C7" w14:textId="77777777" w:rsidR="001C046A" w:rsidRPr="007A2F0D" w:rsidRDefault="001C046A" w:rsidP="001C046A">
      <w:pPr>
        <w:pStyle w:val="BodyText"/>
        <w:tabs>
          <w:tab w:val="left" w:pos="2880"/>
        </w:tabs>
        <w:ind w:left="1080"/>
      </w:pPr>
      <w:r w:rsidRPr="007A2F0D">
        <w:t>Role:</w:t>
      </w:r>
      <w:r w:rsidRPr="007A2F0D">
        <w:tab/>
        <w:t>Co-Investigator</w:t>
      </w:r>
    </w:p>
    <w:p w14:paraId="508CEC44" w14:textId="77777777" w:rsidR="001C046A" w:rsidRPr="007A2F0D" w:rsidRDefault="001C046A" w:rsidP="001C046A">
      <w:pPr>
        <w:pStyle w:val="BodyText"/>
        <w:tabs>
          <w:tab w:val="left" w:pos="2880"/>
        </w:tabs>
        <w:spacing w:before="9"/>
        <w:ind w:left="1080"/>
      </w:pPr>
      <w:r w:rsidRPr="007A2F0D">
        <w:t>Name of PI:</w:t>
      </w:r>
      <w:r w:rsidRPr="007A2F0D">
        <w:tab/>
        <w:t xml:space="preserve">Mark </w:t>
      </w:r>
      <w:proofErr w:type="spellStart"/>
      <w:r w:rsidRPr="007A2F0D">
        <w:t>Periera</w:t>
      </w:r>
      <w:proofErr w:type="spellEnd"/>
      <w:r w:rsidRPr="007A2F0D">
        <w:t>, UMN SPH</w:t>
      </w:r>
    </w:p>
    <w:p w14:paraId="4950D84D" w14:textId="77777777" w:rsidR="001C046A" w:rsidRPr="007A2F0D" w:rsidRDefault="001C046A" w:rsidP="001C046A">
      <w:pPr>
        <w:pStyle w:val="BodyText"/>
        <w:tabs>
          <w:tab w:val="left" w:pos="2880"/>
        </w:tabs>
        <w:spacing w:before="10"/>
        <w:ind w:left="1080"/>
      </w:pPr>
      <w:r w:rsidRPr="007A2F0D">
        <w:t>Source:</w:t>
      </w:r>
      <w:r w:rsidRPr="007A2F0D">
        <w:tab/>
        <w:t>NIH NIEHS</w:t>
      </w:r>
    </w:p>
    <w:p w14:paraId="3D86D585" w14:textId="77777777" w:rsidR="001C046A" w:rsidRPr="007A2F0D" w:rsidRDefault="001C046A" w:rsidP="001C046A">
      <w:pPr>
        <w:pStyle w:val="BodyText"/>
        <w:tabs>
          <w:tab w:val="left" w:pos="2880"/>
        </w:tabs>
        <w:spacing w:before="9"/>
        <w:ind w:left="1080"/>
      </w:pPr>
      <w:r w:rsidRPr="007A2F0D">
        <w:t>Type:</w:t>
      </w:r>
      <w:r w:rsidRPr="007A2F0D">
        <w:tab/>
        <w:t>R01</w:t>
      </w:r>
    </w:p>
    <w:p w14:paraId="78BA1718" w14:textId="77777777" w:rsidR="001C046A" w:rsidRPr="007A2F0D" w:rsidRDefault="001C046A" w:rsidP="001C046A">
      <w:pPr>
        <w:pStyle w:val="BodyText"/>
        <w:tabs>
          <w:tab w:val="left" w:pos="2880"/>
        </w:tabs>
        <w:spacing w:before="9" w:line="249" w:lineRule="auto"/>
        <w:ind w:left="2880" w:right="278" w:hanging="1800"/>
      </w:pPr>
      <w:r w:rsidRPr="007A2F0D">
        <w:t>Title:</w:t>
      </w:r>
      <w:r w:rsidRPr="007A2F0D">
        <w:tab/>
        <w:t>Health Effects of Walking in Greenspace and the Built Environment in Prediabetic Adults</w:t>
      </w:r>
    </w:p>
    <w:p w14:paraId="1614F460" w14:textId="77777777" w:rsidR="001C046A" w:rsidRPr="007A2F0D" w:rsidRDefault="001C046A" w:rsidP="001C046A">
      <w:pPr>
        <w:pStyle w:val="BodyText"/>
        <w:tabs>
          <w:tab w:val="left" w:pos="2880"/>
        </w:tabs>
        <w:ind w:left="1080"/>
      </w:pPr>
      <w:r w:rsidRPr="007A2F0D">
        <w:t>Dates:</w:t>
      </w:r>
      <w:r w:rsidRPr="007A2F0D">
        <w:tab/>
        <w:t>2022-2026</w:t>
      </w:r>
    </w:p>
    <w:p w14:paraId="3CEFB5B5" w14:textId="5670CE69" w:rsidR="001C046A" w:rsidRPr="007A2F0D" w:rsidRDefault="001C046A" w:rsidP="001C046A">
      <w:pPr>
        <w:pStyle w:val="BodyText"/>
        <w:tabs>
          <w:tab w:val="left" w:pos="2880"/>
        </w:tabs>
        <w:spacing w:before="9"/>
        <w:ind w:left="1080"/>
      </w:pPr>
      <w:r w:rsidRPr="007A2F0D">
        <w:t>Direct Costs:</w:t>
      </w:r>
      <w:r w:rsidRPr="007A2F0D">
        <w:tab/>
        <w:t>$2,500,000</w:t>
      </w:r>
    </w:p>
    <w:p w14:paraId="7B7F10B6" w14:textId="77777777" w:rsidR="003C7F2C" w:rsidRPr="007A2F0D" w:rsidRDefault="003C7F2C" w:rsidP="00EA7F09">
      <w:pPr>
        <w:pStyle w:val="Heading1"/>
        <w:ind w:left="1080" w:right="3484" w:hanging="450"/>
      </w:pPr>
    </w:p>
    <w:p w14:paraId="54B0FDAB" w14:textId="77777777" w:rsidR="003C7F2C" w:rsidRPr="007A2F0D" w:rsidRDefault="003C7F2C" w:rsidP="00EA7F09">
      <w:pPr>
        <w:pStyle w:val="Heading1"/>
        <w:ind w:left="1080" w:right="3484" w:hanging="450"/>
      </w:pPr>
    </w:p>
    <w:p w14:paraId="72120364" w14:textId="77777777" w:rsidR="00FB2CED" w:rsidRPr="007A2F0D" w:rsidRDefault="00EA768C">
      <w:pPr>
        <w:pStyle w:val="Heading1"/>
        <w:ind w:left="479"/>
      </w:pPr>
      <w:r w:rsidRPr="007A2F0D">
        <w:lastRenderedPageBreak/>
        <w:t>Publications</w:t>
      </w:r>
    </w:p>
    <w:p w14:paraId="35769580" w14:textId="77777777" w:rsidR="00FB2CED" w:rsidRPr="007A2F0D" w:rsidRDefault="00EA768C">
      <w:pPr>
        <w:pStyle w:val="Heading2"/>
      </w:pPr>
      <w:r w:rsidRPr="007A2F0D">
        <w:t>Book Chapter</w:t>
      </w:r>
    </w:p>
    <w:p w14:paraId="64068E72" w14:textId="77777777" w:rsidR="00FB2CED" w:rsidRPr="007A2F0D" w:rsidRDefault="00EA768C">
      <w:pPr>
        <w:ind w:left="1020" w:right="488" w:hanging="1"/>
      </w:pPr>
      <w:r w:rsidRPr="007A2F0D">
        <w:t xml:space="preserve">Tran NL, </w:t>
      </w:r>
      <w:r w:rsidRPr="007A2F0D">
        <w:rPr>
          <w:b/>
        </w:rPr>
        <w:t xml:space="preserve">Berman JD. </w:t>
      </w:r>
      <w:r w:rsidRPr="007A2F0D">
        <w:t xml:space="preserve">2006. </w:t>
      </w:r>
      <w:r w:rsidRPr="007A2F0D">
        <w:rPr>
          <w:i/>
        </w:rPr>
        <w:t xml:space="preserve">Quarantine Stations at Ports of Entry. Appendix E. Microbial threats of public health signiﬁcance originating in animals or animal products at U.S. ports of entry. </w:t>
      </w:r>
      <w:r w:rsidRPr="007A2F0D">
        <w:t>The National Academies Press, Washington, DC.</w:t>
      </w:r>
    </w:p>
    <w:p w14:paraId="6A939237" w14:textId="77777777" w:rsidR="00FB2CED" w:rsidRPr="007A2F0D" w:rsidRDefault="00EA768C">
      <w:pPr>
        <w:spacing w:line="252" w:lineRule="exact"/>
        <w:ind w:left="1020"/>
        <w:rPr>
          <w:i/>
        </w:rPr>
      </w:pPr>
      <w:r w:rsidRPr="007A2F0D">
        <w:rPr>
          <w:i/>
        </w:rPr>
        <w:t>Role: Data Collection, Data Management, Data Analysis, Draft Manuscript</w:t>
      </w:r>
    </w:p>
    <w:p w14:paraId="3A5D29EA" w14:textId="77777777" w:rsidR="00FB2CED" w:rsidRPr="007A2F0D" w:rsidRDefault="00FB2CED">
      <w:pPr>
        <w:pStyle w:val="BodyText"/>
        <w:spacing w:before="5"/>
        <w:rPr>
          <w:i/>
        </w:rPr>
      </w:pPr>
    </w:p>
    <w:p w14:paraId="464ED0F3" w14:textId="3750FBFB" w:rsidR="00FB2CED" w:rsidRPr="007A2F0D" w:rsidRDefault="00EA768C" w:rsidP="00AE727E">
      <w:pPr>
        <w:pStyle w:val="Heading2"/>
        <w:spacing w:before="1"/>
      </w:pPr>
      <w:r w:rsidRPr="007A2F0D">
        <w:t>Refereed/Peer Reviewed Journal Articles</w:t>
      </w:r>
      <w:r w:rsidR="00A77BEE" w:rsidRPr="007A2F0D">
        <w:t xml:space="preserve"> (Student Authors are underline)</w:t>
      </w:r>
    </w:p>
    <w:p w14:paraId="02B2FBF3" w14:textId="77777777" w:rsidR="00F43DAC" w:rsidRPr="007A2F0D" w:rsidRDefault="00F43DAC" w:rsidP="00F43DAC">
      <w:pPr>
        <w:pStyle w:val="ListParagraph"/>
        <w:spacing w:line="230" w:lineRule="exact"/>
        <w:ind w:left="1080"/>
      </w:pPr>
    </w:p>
    <w:p w14:paraId="1418E017" w14:textId="2B518CCB" w:rsidR="00E025F0" w:rsidRPr="007A2F0D" w:rsidRDefault="00E025F0" w:rsidP="00E025F0">
      <w:pPr>
        <w:pStyle w:val="ListParagraph"/>
        <w:numPr>
          <w:ilvl w:val="1"/>
          <w:numId w:val="2"/>
        </w:numPr>
        <w:spacing w:line="230" w:lineRule="exact"/>
        <w:ind w:left="1080"/>
      </w:pPr>
      <w:r w:rsidRPr="007A2F0D">
        <w:rPr>
          <w:u w:val="single"/>
        </w:rPr>
        <w:t>Ghazi L</w:t>
      </w:r>
      <w:r w:rsidRPr="007A2F0D">
        <w:t xml:space="preserve">, </w:t>
      </w:r>
      <w:proofErr w:type="spellStart"/>
      <w:r w:rsidRPr="007A2F0D">
        <w:t>Drawz</w:t>
      </w:r>
      <w:proofErr w:type="spellEnd"/>
      <w:r w:rsidRPr="007A2F0D">
        <w:t xml:space="preserve"> P, </w:t>
      </w:r>
      <w:r w:rsidRPr="007A2F0D">
        <w:rPr>
          <w:b/>
        </w:rPr>
        <w:t>Berman JD</w:t>
      </w:r>
      <w:r w:rsidRPr="007A2F0D">
        <w:t xml:space="preserve">. [In Press]. Fine particulate matter (PM2.5) is associated with chronic kidney disease: Findings using electronic health records data. </w:t>
      </w:r>
      <w:r w:rsidRPr="007A2F0D">
        <w:rPr>
          <w:i/>
        </w:rPr>
        <w:t>Journal of Exposure Science and Environmental Epidemiology</w:t>
      </w:r>
    </w:p>
    <w:p w14:paraId="22BDA928" w14:textId="1959938C" w:rsidR="00E025F0" w:rsidRPr="007A2F0D" w:rsidRDefault="00E025F0" w:rsidP="00E025F0">
      <w:pPr>
        <w:pStyle w:val="ListParagraph"/>
        <w:spacing w:line="230" w:lineRule="exact"/>
        <w:ind w:left="1080"/>
        <w:rPr>
          <w:i/>
        </w:rPr>
      </w:pPr>
      <w:r w:rsidRPr="007A2F0D">
        <w:rPr>
          <w:i/>
        </w:rPr>
        <w:t>Role: Conceptualization, Study Design, Interpretation, Review Manuscript</w:t>
      </w:r>
    </w:p>
    <w:p w14:paraId="2C2D941B" w14:textId="77777777" w:rsidR="00E025F0" w:rsidRPr="007A2F0D" w:rsidRDefault="00E025F0" w:rsidP="00E025F0">
      <w:pPr>
        <w:pStyle w:val="ListParagraph"/>
        <w:spacing w:line="230" w:lineRule="exact"/>
        <w:ind w:left="1080"/>
      </w:pPr>
    </w:p>
    <w:p w14:paraId="4F8C8594" w14:textId="1C7E1663" w:rsidR="00F43DAC" w:rsidRPr="007A2F0D" w:rsidRDefault="00F43DAC" w:rsidP="001168D1">
      <w:pPr>
        <w:pStyle w:val="ListParagraph"/>
        <w:numPr>
          <w:ilvl w:val="1"/>
          <w:numId w:val="2"/>
        </w:numPr>
        <w:spacing w:line="230" w:lineRule="exact"/>
        <w:ind w:left="1080"/>
      </w:pPr>
      <w:r w:rsidRPr="007A2F0D">
        <w:rPr>
          <w:u w:val="single"/>
        </w:rPr>
        <w:t>Nori-</w:t>
      </w:r>
      <w:proofErr w:type="spellStart"/>
      <w:r w:rsidRPr="007A2F0D">
        <w:rPr>
          <w:u w:val="single"/>
        </w:rPr>
        <w:t>Sarma</w:t>
      </w:r>
      <w:proofErr w:type="spellEnd"/>
      <w:r w:rsidRPr="007A2F0D">
        <w:rPr>
          <w:u w:val="single"/>
        </w:rPr>
        <w:t xml:space="preserve"> A</w:t>
      </w:r>
      <w:r w:rsidRPr="007A2F0D">
        <w:t xml:space="preserve">, </w:t>
      </w:r>
      <w:proofErr w:type="spellStart"/>
      <w:r w:rsidRPr="007A2F0D">
        <w:t>Thimmulappa</w:t>
      </w:r>
      <w:proofErr w:type="spellEnd"/>
      <w:r w:rsidRPr="007A2F0D">
        <w:t xml:space="preserve"> R, Venkataraman GV, Warren</w:t>
      </w:r>
      <w:r w:rsidRPr="007A2F0D">
        <w:rPr>
          <w:vertAlign w:val="superscript"/>
        </w:rPr>
        <w:t xml:space="preserve"> </w:t>
      </w:r>
      <w:r w:rsidRPr="007A2F0D">
        <w:t xml:space="preserve">JL, </w:t>
      </w:r>
      <w:r w:rsidRPr="007A2F0D">
        <w:rPr>
          <w:b/>
        </w:rPr>
        <w:t>Berman</w:t>
      </w:r>
      <w:r w:rsidRPr="007A2F0D">
        <w:rPr>
          <w:b/>
          <w:vertAlign w:val="superscript"/>
        </w:rPr>
        <w:t xml:space="preserve"> </w:t>
      </w:r>
      <w:r w:rsidRPr="007A2F0D">
        <w:rPr>
          <w:b/>
        </w:rPr>
        <w:t>JD</w:t>
      </w:r>
      <w:r w:rsidRPr="007A2F0D">
        <w:t xml:space="preserve">, Whittaker SD, Kulick ER, </w:t>
      </w:r>
      <w:proofErr w:type="spellStart"/>
      <w:r w:rsidRPr="007A2F0D">
        <w:t>Wellenius</w:t>
      </w:r>
      <w:proofErr w:type="spellEnd"/>
      <w:r w:rsidRPr="007A2F0D">
        <w:t xml:space="preserve"> GA, Rao MV, Bell ML. 2021. NO</w:t>
      </w:r>
      <w:r w:rsidRPr="007A2F0D">
        <w:rPr>
          <w:vertAlign w:val="subscript"/>
        </w:rPr>
        <w:t>2</w:t>
      </w:r>
      <w:r w:rsidRPr="007A2F0D">
        <w:t xml:space="preserve"> Exposure and Lung Function Decline in a Cohort of Adults in Mysore, India. </w:t>
      </w:r>
      <w:r w:rsidRPr="007A2F0D">
        <w:rPr>
          <w:i/>
        </w:rPr>
        <w:t>Environmental Research Communications</w:t>
      </w:r>
      <w:r w:rsidRPr="007A2F0D">
        <w:rPr>
          <w:iCs/>
        </w:rPr>
        <w:t xml:space="preserve"> 3: 055001</w:t>
      </w:r>
    </w:p>
    <w:p w14:paraId="6132841D" w14:textId="3B4DD17C" w:rsidR="00F43DAC" w:rsidRPr="007A2F0D" w:rsidRDefault="00F43DAC" w:rsidP="00F43DAC">
      <w:pPr>
        <w:pStyle w:val="ListParagraph"/>
        <w:spacing w:line="230" w:lineRule="exact"/>
        <w:ind w:left="1080"/>
        <w:rPr>
          <w:i/>
          <w:iCs/>
        </w:rPr>
      </w:pPr>
      <w:r w:rsidRPr="007A2F0D">
        <w:rPr>
          <w:i/>
          <w:iCs/>
          <w:u w:val="single"/>
        </w:rPr>
        <w:t>Role</w:t>
      </w:r>
      <w:r w:rsidRPr="007A2F0D">
        <w:rPr>
          <w:i/>
          <w:iCs/>
        </w:rPr>
        <w:t>: Data Analysis, Interpretation, Review Manuscript</w:t>
      </w:r>
    </w:p>
    <w:p w14:paraId="0F460851" w14:textId="77777777" w:rsidR="00F43DAC" w:rsidRPr="007A2F0D" w:rsidRDefault="00F43DAC" w:rsidP="00F43DAC">
      <w:pPr>
        <w:pStyle w:val="ListParagraph"/>
        <w:spacing w:line="230" w:lineRule="exact"/>
        <w:ind w:left="1080"/>
      </w:pPr>
    </w:p>
    <w:p w14:paraId="7874013F" w14:textId="336A4782" w:rsidR="00E85171" w:rsidRPr="007A2F0D" w:rsidRDefault="00E85171" w:rsidP="001168D1">
      <w:pPr>
        <w:pStyle w:val="ListParagraph"/>
        <w:numPr>
          <w:ilvl w:val="1"/>
          <w:numId w:val="2"/>
        </w:numPr>
        <w:spacing w:line="230" w:lineRule="exact"/>
        <w:ind w:left="1080"/>
      </w:pPr>
      <w:r w:rsidRPr="007A2F0D">
        <w:rPr>
          <w:u w:val="single"/>
        </w:rPr>
        <w:t>Rau A</w:t>
      </w:r>
      <w:r w:rsidRPr="007A2F0D">
        <w:t>, Munoz-</w:t>
      </w:r>
      <w:proofErr w:type="spellStart"/>
      <w:r w:rsidRPr="007A2F0D">
        <w:t>Zanzi</w:t>
      </w:r>
      <w:proofErr w:type="spellEnd"/>
      <w:r w:rsidRPr="007A2F0D">
        <w:t xml:space="preserve"> C, </w:t>
      </w:r>
      <w:proofErr w:type="spellStart"/>
      <w:r w:rsidRPr="007A2F0D">
        <w:t>Schotthoefer</w:t>
      </w:r>
      <w:proofErr w:type="spellEnd"/>
      <w:r w:rsidRPr="007A2F0D">
        <w:t xml:space="preserve"> AM, Oliver J, </w:t>
      </w:r>
      <w:r w:rsidRPr="007A2F0D">
        <w:rPr>
          <w:b/>
        </w:rPr>
        <w:t>Berman JD</w:t>
      </w:r>
      <w:r w:rsidRPr="007A2F0D">
        <w:t xml:space="preserve">. </w:t>
      </w:r>
      <w:r w:rsidR="0041300F" w:rsidRPr="007A2F0D">
        <w:t>2020</w:t>
      </w:r>
      <w:r w:rsidRPr="007A2F0D">
        <w:t xml:space="preserve">. </w:t>
      </w:r>
      <w:proofErr w:type="spellStart"/>
      <w:r w:rsidRPr="007A2F0D">
        <w:t>Spatio</w:t>
      </w:r>
      <w:proofErr w:type="spellEnd"/>
      <w:r w:rsidRPr="007A2F0D">
        <w:t xml:space="preserve">-temporal dynamics of tick-borne diseases in north-central Wisconsin from 2000-2016. </w:t>
      </w:r>
      <w:r w:rsidRPr="007A2F0D">
        <w:rPr>
          <w:i/>
        </w:rPr>
        <w:t>International Journal of Environmental Research and Public Health</w:t>
      </w:r>
      <w:r w:rsidR="0041300F" w:rsidRPr="007A2F0D">
        <w:t xml:space="preserve"> 17(14)</w:t>
      </w:r>
      <w:r w:rsidR="002E5B93" w:rsidRPr="007A2F0D">
        <w:t>: 5105</w:t>
      </w:r>
    </w:p>
    <w:p w14:paraId="1560D855" w14:textId="77777777" w:rsidR="00E85171" w:rsidRPr="007A2F0D" w:rsidRDefault="00E85171" w:rsidP="001168D1">
      <w:pPr>
        <w:pStyle w:val="ListParagraph"/>
        <w:ind w:left="1080"/>
        <w:rPr>
          <w:i/>
        </w:rPr>
      </w:pPr>
      <w:r w:rsidRPr="007A2F0D">
        <w:rPr>
          <w:i/>
          <w:u w:val="single"/>
        </w:rPr>
        <w:t>Role</w:t>
      </w:r>
      <w:r w:rsidRPr="007A2F0D">
        <w:rPr>
          <w:i/>
        </w:rPr>
        <w:t>: Conceptualization, Data Analysis, Study Design, Interpretation, Review Manuscript</w:t>
      </w:r>
    </w:p>
    <w:p w14:paraId="6D7B212C" w14:textId="77777777" w:rsidR="002E49FD" w:rsidRPr="007A2F0D" w:rsidRDefault="002E49FD" w:rsidP="002E49FD">
      <w:pPr>
        <w:pStyle w:val="BodyText"/>
        <w:ind w:left="1080" w:right="298"/>
        <w:jc w:val="both"/>
        <w:rPr>
          <w:b/>
        </w:rPr>
      </w:pPr>
    </w:p>
    <w:p w14:paraId="37890213" w14:textId="72C2E2A0" w:rsidR="002E49FD" w:rsidRPr="007A2F0D" w:rsidRDefault="002E49FD" w:rsidP="002E49FD">
      <w:pPr>
        <w:pStyle w:val="BodyText"/>
        <w:numPr>
          <w:ilvl w:val="1"/>
          <w:numId w:val="2"/>
        </w:numPr>
        <w:ind w:left="1080" w:right="298"/>
        <w:jc w:val="both"/>
        <w:rPr>
          <w:i/>
        </w:rPr>
      </w:pPr>
      <w:r w:rsidRPr="007A2F0D">
        <w:rPr>
          <w:b/>
        </w:rPr>
        <w:t>Berman JD</w:t>
      </w:r>
      <w:r w:rsidRPr="007A2F0D">
        <w:t>, Burkhardt J, Bayham J. 20</w:t>
      </w:r>
      <w:r w:rsidR="00D71573" w:rsidRPr="007A2F0D">
        <w:t>20</w:t>
      </w:r>
      <w:r w:rsidRPr="007A2F0D">
        <w:t xml:space="preserve">. Hot Under the Collar: A 14-Year Association Between Daily Temperature and Violent Criminal Behavior Across 436 U.S. Counties. </w:t>
      </w:r>
      <w:r w:rsidRPr="007A2F0D">
        <w:rPr>
          <w:i/>
        </w:rPr>
        <w:t>Environmental Research</w:t>
      </w:r>
      <w:r w:rsidR="00D71573" w:rsidRPr="007A2F0D">
        <w:rPr>
          <w:i/>
        </w:rPr>
        <w:t xml:space="preserve"> </w:t>
      </w:r>
      <w:r w:rsidR="00D71573" w:rsidRPr="007A2F0D">
        <w:rPr>
          <w:iCs/>
        </w:rPr>
        <w:t>191: 110181</w:t>
      </w:r>
    </w:p>
    <w:p w14:paraId="2A3401F0" w14:textId="1F8903E1" w:rsidR="002E49FD" w:rsidRPr="007A2F0D" w:rsidRDefault="002E49FD" w:rsidP="002E49FD">
      <w:pPr>
        <w:ind w:left="1080"/>
        <w:rPr>
          <w:i/>
        </w:rPr>
      </w:pPr>
      <w:r w:rsidRPr="007A2F0D">
        <w:rPr>
          <w:i/>
          <w:u w:val="single"/>
        </w:rPr>
        <w:t>Role</w:t>
      </w:r>
      <w:r w:rsidRPr="007A2F0D">
        <w:rPr>
          <w:i/>
        </w:rPr>
        <w:t>: Data Collection, Data Management, Data Analysis, Study Design, Interpretation, Draft Manuscript</w:t>
      </w:r>
    </w:p>
    <w:p w14:paraId="091DC0DB" w14:textId="3DA97D2D" w:rsidR="00AE727E" w:rsidRPr="007A2F0D" w:rsidRDefault="00AE727E" w:rsidP="001168D1">
      <w:pPr>
        <w:pStyle w:val="BodyText"/>
        <w:numPr>
          <w:ilvl w:val="1"/>
          <w:numId w:val="2"/>
        </w:numPr>
        <w:spacing w:before="150"/>
        <w:ind w:left="1080"/>
        <w:jc w:val="both"/>
        <w:rPr>
          <w:i/>
        </w:rPr>
      </w:pPr>
      <w:r w:rsidRPr="007A2F0D">
        <w:rPr>
          <w:b/>
        </w:rPr>
        <w:t>Berman JD</w:t>
      </w:r>
      <w:r w:rsidRPr="007A2F0D">
        <w:t>, Ebisu K. Changes in U.S. Air Pollution During the COVID-19 Pandemic.</w:t>
      </w:r>
      <w:r w:rsidRPr="007A2F0D">
        <w:rPr>
          <w:i/>
        </w:rPr>
        <w:t xml:space="preserve"> </w:t>
      </w:r>
      <w:r w:rsidRPr="007A2F0D">
        <w:t xml:space="preserve">2020. </w:t>
      </w:r>
      <w:r w:rsidRPr="007A2F0D">
        <w:rPr>
          <w:i/>
        </w:rPr>
        <w:t xml:space="preserve">Science of the Total Environment </w:t>
      </w:r>
      <w:r w:rsidRPr="007A2F0D">
        <w:t>739: 139864</w:t>
      </w:r>
      <w:r w:rsidRPr="007A2F0D">
        <w:rPr>
          <w:i/>
        </w:rPr>
        <w:t xml:space="preserve"> </w:t>
      </w:r>
    </w:p>
    <w:p w14:paraId="557C578A" w14:textId="77777777" w:rsidR="00AE727E" w:rsidRPr="007A2F0D" w:rsidRDefault="00AE727E" w:rsidP="001168D1">
      <w:pPr>
        <w:pStyle w:val="ListParagraph"/>
        <w:ind w:left="1080"/>
        <w:rPr>
          <w:i/>
        </w:rPr>
      </w:pPr>
      <w:r w:rsidRPr="007A2F0D">
        <w:rPr>
          <w:i/>
          <w:u w:val="single"/>
        </w:rPr>
        <w:t>Role</w:t>
      </w:r>
      <w:r w:rsidRPr="007A2F0D">
        <w:rPr>
          <w:i/>
        </w:rPr>
        <w:t>: Data Collection, Data Management, Data Analysis, Study Design, Interpretation, Draft Manuscript</w:t>
      </w:r>
    </w:p>
    <w:p w14:paraId="480590EF" w14:textId="77777777" w:rsidR="00AE727E" w:rsidRPr="007A2F0D" w:rsidRDefault="00AE727E" w:rsidP="001168D1">
      <w:pPr>
        <w:pStyle w:val="BodyText"/>
        <w:spacing w:line="249" w:lineRule="auto"/>
        <w:ind w:left="1080" w:right="298"/>
        <w:jc w:val="both"/>
        <w:rPr>
          <w:u w:val="single"/>
        </w:rPr>
      </w:pPr>
    </w:p>
    <w:p w14:paraId="0F654A9C" w14:textId="1E373C00" w:rsidR="007D7020" w:rsidRPr="007A2F0D" w:rsidRDefault="007D7020" w:rsidP="001168D1">
      <w:pPr>
        <w:pStyle w:val="BodyText"/>
        <w:numPr>
          <w:ilvl w:val="1"/>
          <w:numId w:val="2"/>
        </w:numPr>
        <w:spacing w:line="249" w:lineRule="auto"/>
        <w:ind w:left="1080" w:right="298"/>
        <w:jc w:val="both"/>
      </w:pPr>
      <w:r w:rsidRPr="007A2F0D">
        <w:rPr>
          <w:u w:val="single"/>
        </w:rPr>
        <w:t>Nori-</w:t>
      </w:r>
      <w:proofErr w:type="spellStart"/>
      <w:r w:rsidRPr="007A2F0D">
        <w:rPr>
          <w:u w:val="single"/>
        </w:rPr>
        <w:t>Sarma</w:t>
      </w:r>
      <w:proofErr w:type="spellEnd"/>
      <w:r w:rsidRPr="007A2F0D">
        <w:rPr>
          <w:u w:val="single"/>
        </w:rPr>
        <w:t xml:space="preserve"> A</w:t>
      </w:r>
      <w:r w:rsidRPr="007A2F0D">
        <w:t xml:space="preserve">, </w:t>
      </w:r>
      <w:proofErr w:type="spellStart"/>
      <w:r w:rsidRPr="007A2F0D">
        <w:t>Thimulappa</w:t>
      </w:r>
      <w:proofErr w:type="spellEnd"/>
      <w:r w:rsidRPr="007A2F0D">
        <w:t xml:space="preserve"> R, Venkataraman G, </w:t>
      </w:r>
      <w:proofErr w:type="spellStart"/>
      <w:r w:rsidRPr="007A2F0D">
        <w:t>Azis</w:t>
      </w:r>
      <w:proofErr w:type="spellEnd"/>
      <w:r w:rsidRPr="007A2F0D">
        <w:t xml:space="preserve"> </w:t>
      </w:r>
      <w:proofErr w:type="spellStart"/>
      <w:r w:rsidRPr="007A2F0D">
        <w:t>Fauzie</w:t>
      </w:r>
      <w:proofErr w:type="spellEnd"/>
      <w:r w:rsidRPr="007A2F0D">
        <w:t xml:space="preserve"> A, Dey S, </w:t>
      </w:r>
      <w:proofErr w:type="spellStart"/>
      <w:r w:rsidRPr="007A2F0D">
        <w:t>Venkareddy</w:t>
      </w:r>
      <w:proofErr w:type="spellEnd"/>
      <w:r w:rsidRPr="007A2F0D">
        <w:t xml:space="preserve"> L, </w:t>
      </w:r>
      <w:r w:rsidRPr="007A2F0D">
        <w:rPr>
          <w:b/>
        </w:rPr>
        <w:t>Berman JD</w:t>
      </w:r>
      <w:r w:rsidRPr="007A2F0D">
        <w:t xml:space="preserve">, Lane KE, Fong K, Warren J, Bell ML. </w:t>
      </w:r>
      <w:r w:rsidR="00626613" w:rsidRPr="007A2F0D">
        <w:t>2020</w:t>
      </w:r>
      <w:r w:rsidRPr="007A2F0D">
        <w:t>. Low-Cost NO</w:t>
      </w:r>
      <w:r w:rsidRPr="007A2F0D">
        <w:rPr>
          <w:vertAlign w:val="subscript"/>
        </w:rPr>
        <w:t>2</w:t>
      </w:r>
      <w:r w:rsidRPr="007A2F0D">
        <w:t xml:space="preserve"> Monitoring and Urban Exposure Prediction Using Universal Kriging and Land-Use Regression in Mysore, India. </w:t>
      </w:r>
      <w:r w:rsidR="00626613" w:rsidRPr="007A2F0D">
        <w:rPr>
          <w:i/>
        </w:rPr>
        <w:t>Atmospheric Environment</w:t>
      </w:r>
      <w:r w:rsidR="00626613" w:rsidRPr="007A2F0D">
        <w:t xml:space="preserve"> 226(1): 117395.</w:t>
      </w:r>
    </w:p>
    <w:p w14:paraId="3BEC0DC0" w14:textId="77777777" w:rsidR="007D7020" w:rsidRPr="007A2F0D" w:rsidRDefault="007D7020" w:rsidP="001168D1">
      <w:pPr>
        <w:pStyle w:val="ListParagraph"/>
        <w:spacing w:line="230" w:lineRule="exact"/>
        <w:ind w:left="1080"/>
      </w:pPr>
      <w:r w:rsidRPr="007A2F0D">
        <w:rPr>
          <w:i/>
          <w:u w:val="single"/>
        </w:rPr>
        <w:t>Role</w:t>
      </w:r>
      <w:r w:rsidRPr="007A2F0D">
        <w:rPr>
          <w:i/>
        </w:rPr>
        <w:t>: Study Design, Data Analysis, Interpretation, Review Manuscript</w:t>
      </w:r>
    </w:p>
    <w:p w14:paraId="518288E2" w14:textId="77777777" w:rsidR="007D7020" w:rsidRPr="007A2F0D" w:rsidRDefault="007D7020" w:rsidP="001168D1">
      <w:pPr>
        <w:spacing w:line="249" w:lineRule="auto"/>
        <w:ind w:left="1080" w:right="298"/>
        <w:jc w:val="both"/>
      </w:pPr>
    </w:p>
    <w:p w14:paraId="3CD7B2CF" w14:textId="460A7750" w:rsidR="00222C74" w:rsidRPr="007A2F0D" w:rsidRDefault="00222C74" w:rsidP="001168D1">
      <w:pPr>
        <w:pStyle w:val="ListParagraph"/>
        <w:numPr>
          <w:ilvl w:val="1"/>
          <w:numId w:val="2"/>
        </w:numPr>
        <w:spacing w:line="249" w:lineRule="auto"/>
        <w:ind w:left="1080" w:right="298"/>
        <w:jc w:val="both"/>
      </w:pPr>
      <w:r w:rsidRPr="007A2F0D">
        <w:t xml:space="preserve">Burkhardt J, Bayham J, Wilson A, Carter EM, </w:t>
      </w:r>
      <w:r w:rsidRPr="007A2F0D">
        <w:rPr>
          <w:b/>
        </w:rPr>
        <w:t>Berman JD</w:t>
      </w:r>
      <w:r w:rsidRPr="007A2F0D">
        <w:t xml:space="preserve">, O’Dell K, Ford B, Fischer E, Pierce J. 2019. The Effect of Pollution on Aggressive Behavior: Evidence from Wildfires and Crime. </w:t>
      </w:r>
      <w:r w:rsidRPr="007A2F0D">
        <w:rPr>
          <w:i/>
        </w:rPr>
        <w:t xml:space="preserve">Journal of Environmental Economics and Management </w:t>
      </w:r>
      <w:r w:rsidRPr="007A2F0D">
        <w:t>98: 102267</w:t>
      </w:r>
    </w:p>
    <w:p w14:paraId="39F38285" w14:textId="7986BFD4" w:rsidR="00222C74" w:rsidRPr="007A2F0D" w:rsidRDefault="00222C74" w:rsidP="001168D1">
      <w:pPr>
        <w:pStyle w:val="ListParagraph"/>
        <w:spacing w:line="230" w:lineRule="exact"/>
        <w:ind w:left="1080"/>
        <w:rPr>
          <w:i/>
        </w:rPr>
      </w:pPr>
      <w:r w:rsidRPr="007A2F0D">
        <w:rPr>
          <w:i/>
          <w:u w:val="single"/>
        </w:rPr>
        <w:t>Role</w:t>
      </w:r>
      <w:r w:rsidRPr="007A2F0D">
        <w:rPr>
          <w:i/>
        </w:rPr>
        <w:t xml:space="preserve">: </w:t>
      </w:r>
      <w:r w:rsidR="00A77BEE" w:rsidRPr="007A2F0D">
        <w:rPr>
          <w:i/>
        </w:rPr>
        <w:t>Data Collection, Data Management, Review Manuscript</w:t>
      </w:r>
    </w:p>
    <w:p w14:paraId="17CA2F3B" w14:textId="77777777" w:rsidR="007D7020" w:rsidRPr="007A2F0D" w:rsidRDefault="007D7020" w:rsidP="001168D1">
      <w:pPr>
        <w:pStyle w:val="BodyText"/>
        <w:spacing w:line="249" w:lineRule="auto"/>
        <w:ind w:left="1080"/>
        <w:rPr>
          <w:b/>
        </w:rPr>
      </w:pPr>
    </w:p>
    <w:p w14:paraId="4DE3018E" w14:textId="1A8FFF2C" w:rsidR="00222C74" w:rsidRPr="007A2F0D" w:rsidRDefault="00222C74" w:rsidP="001168D1">
      <w:pPr>
        <w:pStyle w:val="BodyText"/>
        <w:numPr>
          <w:ilvl w:val="1"/>
          <w:numId w:val="2"/>
        </w:numPr>
        <w:spacing w:line="249" w:lineRule="auto"/>
        <w:ind w:left="1080"/>
      </w:pPr>
      <w:r w:rsidRPr="007A2F0D">
        <w:rPr>
          <w:b/>
        </w:rPr>
        <w:t>Berman JD</w:t>
      </w:r>
      <w:r w:rsidRPr="007A2F0D">
        <w:t xml:space="preserve">, Burkhardt J, Bayham J, Carter EM, Wilson A. 2019. Acute Air Pollution and Risk of Violent Behavior in the United States, 2000-2013. </w:t>
      </w:r>
      <w:r w:rsidRPr="007A2F0D">
        <w:rPr>
          <w:i/>
        </w:rPr>
        <w:t xml:space="preserve">Epidemiology </w:t>
      </w:r>
      <w:r w:rsidRPr="007A2F0D">
        <w:t>30(6): 799-806.</w:t>
      </w:r>
    </w:p>
    <w:p w14:paraId="18BF8B3E" w14:textId="5101AB4B" w:rsidR="00222C74" w:rsidRPr="007A2F0D" w:rsidRDefault="00222C74" w:rsidP="001168D1">
      <w:pPr>
        <w:pStyle w:val="ListParagraph"/>
        <w:ind w:left="1080"/>
        <w:rPr>
          <w:i/>
        </w:rPr>
      </w:pPr>
      <w:r w:rsidRPr="007A2F0D">
        <w:rPr>
          <w:i/>
          <w:u w:val="single"/>
        </w:rPr>
        <w:t>Role</w:t>
      </w:r>
      <w:r w:rsidRPr="007A2F0D">
        <w:rPr>
          <w:i/>
        </w:rPr>
        <w:t xml:space="preserve">: </w:t>
      </w:r>
      <w:r w:rsidR="00A77BEE" w:rsidRPr="007A2F0D">
        <w:rPr>
          <w:i/>
        </w:rPr>
        <w:t>Data Collection, Data Management, Data Analysis, Study Design, Interpretation, Draft Manuscript</w:t>
      </w:r>
    </w:p>
    <w:p w14:paraId="428297D7" w14:textId="77777777" w:rsidR="007D7020" w:rsidRPr="007A2F0D" w:rsidRDefault="007D7020" w:rsidP="001168D1">
      <w:pPr>
        <w:pStyle w:val="BodyText"/>
        <w:spacing w:line="249" w:lineRule="auto"/>
        <w:ind w:left="1080" w:right="228"/>
        <w:rPr>
          <w:u w:val="single"/>
        </w:rPr>
      </w:pPr>
    </w:p>
    <w:p w14:paraId="0A183CCA" w14:textId="213CFCEC" w:rsidR="00222C74" w:rsidRPr="007A2F0D" w:rsidRDefault="00A77BEE" w:rsidP="001168D1">
      <w:pPr>
        <w:pStyle w:val="BodyText"/>
        <w:numPr>
          <w:ilvl w:val="1"/>
          <w:numId w:val="2"/>
        </w:numPr>
        <w:spacing w:line="249" w:lineRule="auto"/>
        <w:ind w:left="1080" w:right="228"/>
      </w:pPr>
      <w:proofErr w:type="spellStart"/>
      <w:r w:rsidRPr="007A2F0D">
        <w:rPr>
          <w:u w:val="single"/>
        </w:rPr>
        <w:t>Jin</w:t>
      </w:r>
      <w:proofErr w:type="spellEnd"/>
      <w:r w:rsidRPr="007A2F0D">
        <w:rPr>
          <w:u w:val="single"/>
        </w:rPr>
        <w:t xml:space="preserve"> L</w:t>
      </w:r>
      <w:r w:rsidR="00222C74" w:rsidRPr="007A2F0D">
        <w:t xml:space="preserve">, </w:t>
      </w:r>
      <w:r w:rsidR="00222C74" w:rsidRPr="007A2F0D">
        <w:rPr>
          <w:b/>
        </w:rPr>
        <w:t>Berman JD</w:t>
      </w:r>
      <w:r w:rsidR="00222C74" w:rsidRPr="007A2F0D">
        <w:t xml:space="preserve">, Warren JL, Levy JI, Thurston G, Zhang Y, Xu X, Wang S, Zhang Y, Bell ML. 2019. A land use regression model of nitrogen dioxide and fine particulate matter in a complex urban core in Lanzhou, China. </w:t>
      </w:r>
      <w:r w:rsidR="00222C74" w:rsidRPr="007A2F0D">
        <w:rPr>
          <w:i/>
        </w:rPr>
        <w:t xml:space="preserve">Environmental Research </w:t>
      </w:r>
      <w:r w:rsidR="00222C74" w:rsidRPr="007A2F0D">
        <w:t>177: 108597</w:t>
      </w:r>
    </w:p>
    <w:p w14:paraId="5EE0BD10" w14:textId="7CADF112" w:rsidR="00222C74" w:rsidRPr="007A2F0D" w:rsidRDefault="00222C74" w:rsidP="001168D1">
      <w:pPr>
        <w:pStyle w:val="ListParagraph"/>
        <w:ind w:left="1080"/>
        <w:rPr>
          <w:i/>
        </w:rPr>
      </w:pPr>
      <w:r w:rsidRPr="007A2F0D">
        <w:rPr>
          <w:i/>
          <w:u w:val="single"/>
        </w:rPr>
        <w:lastRenderedPageBreak/>
        <w:t>Role</w:t>
      </w:r>
      <w:r w:rsidRPr="007A2F0D">
        <w:rPr>
          <w:i/>
        </w:rPr>
        <w:t xml:space="preserve">: </w:t>
      </w:r>
      <w:r w:rsidR="00A77BEE" w:rsidRPr="007A2F0D">
        <w:rPr>
          <w:i/>
        </w:rPr>
        <w:t>Study Design, Data Analysis, Review Manuscript</w:t>
      </w:r>
    </w:p>
    <w:p w14:paraId="2707EFCB" w14:textId="77777777" w:rsidR="007D7020" w:rsidRPr="007A2F0D" w:rsidRDefault="007D7020" w:rsidP="001168D1">
      <w:pPr>
        <w:spacing w:line="249" w:lineRule="auto"/>
        <w:ind w:left="1080" w:right="298"/>
        <w:jc w:val="both"/>
      </w:pPr>
    </w:p>
    <w:p w14:paraId="6EC20B0B" w14:textId="42B1410B" w:rsidR="00222C74" w:rsidRPr="007A2F0D" w:rsidRDefault="00222C74" w:rsidP="001168D1">
      <w:pPr>
        <w:pStyle w:val="ListParagraph"/>
        <w:numPr>
          <w:ilvl w:val="1"/>
          <w:numId w:val="2"/>
        </w:numPr>
        <w:spacing w:line="249" w:lineRule="auto"/>
        <w:ind w:left="1080" w:right="298"/>
        <w:jc w:val="both"/>
      </w:pPr>
      <w:r w:rsidRPr="007A2F0D">
        <w:t xml:space="preserve">Burkhardt J, Bayham J, Wilson A, </w:t>
      </w:r>
      <w:r w:rsidRPr="007A2F0D">
        <w:rPr>
          <w:b/>
        </w:rPr>
        <w:t>Berman JD</w:t>
      </w:r>
      <w:r w:rsidRPr="007A2F0D">
        <w:t xml:space="preserve">, O’Dell K, Ford B, Fischer E, Pierce J. 2019. The Relationship Between Monthly Air Pollution and Violent Crime Across the United States. </w:t>
      </w:r>
      <w:r w:rsidRPr="007A2F0D">
        <w:rPr>
          <w:i/>
        </w:rPr>
        <w:t>Journal of Environmental Economics and Policy</w:t>
      </w:r>
      <w:r w:rsidRPr="007A2F0D">
        <w:t>: 1-18.</w:t>
      </w:r>
    </w:p>
    <w:p w14:paraId="252E84FB" w14:textId="65DBDA62" w:rsidR="00222C74" w:rsidRPr="007A2F0D" w:rsidRDefault="00222C74" w:rsidP="001168D1">
      <w:pPr>
        <w:pStyle w:val="ListParagraph"/>
        <w:spacing w:line="230" w:lineRule="exact"/>
        <w:ind w:left="1080"/>
        <w:rPr>
          <w:i/>
        </w:rPr>
      </w:pPr>
      <w:r w:rsidRPr="007A2F0D">
        <w:rPr>
          <w:i/>
          <w:u w:val="single"/>
        </w:rPr>
        <w:t>Role</w:t>
      </w:r>
      <w:r w:rsidRPr="007A2F0D">
        <w:rPr>
          <w:i/>
        </w:rPr>
        <w:t xml:space="preserve">: </w:t>
      </w:r>
      <w:r w:rsidR="00A77BEE" w:rsidRPr="007A2F0D">
        <w:rPr>
          <w:i/>
        </w:rPr>
        <w:t>Data Collection, Data Management, Review Manuscript</w:t>
      </w:r>
    </w:p>
    <w:p w14:paraId="04B05EE3" w14:textId="35565E7E" w:rsidR="00222C74" w:rsidRPr="007A2F0D" w:rsidRDefault="00222C74" w:rsidP="001168D1">
      <w:pPr>
        <w:pStyle w:val="BodyText"/>
        <w:numPr>
          <w:ilvl w:val="1"/>
          <w:numId w:val="2"/>
        </w:numPr>
        <w:spacing w:before="168" w:line="249" w:lineRule="auto"/>
        <w:ind w:left="1080" w:right="298"/>
      </w:pPr>
      <w:proofErr w:type="spellStart"/>
      <w:r w:rsidRPr="007A2F0D">
        <w:rPr>
          <w:u w:val="single"/>
        </w:rPr>
        <w:t>Jin</w:t>
      </w:r>
      <w:proofErr w:type="spellEnd"/>
      <w:r w:rsidRPr="007A2F0D">
        <w:rPr>
          <w:u w:val="single"/>
        </w:rPr>
        <w:t xml:space="preserve"> L</w:t>
      </w:r>
      <w:r w:rsidRPr="007A2F0D">
        <w:t xml:space="preserve">, </w:t>
      </w:r>
      <w:r w:rsidR="000E5147" w:rsidRPr="007A2F0D">
        <w:rPr>
          <w:b/>
        </w:rPr>
        <w:t xml:space="preserve">Berman </w:t>
      </w:r>
      <w:r w:rsidRPr="007A2F0D">
        <w:rPr>
          <w:b/>
        </w:rPr>
        <w:t>JD</w:t>
      </w:r>
      <w:r w:rsidRPr="007A2F0D">
        <w:t>, Zhang L, Thurston G, Zhang Y, Bell ML. 20</w:t>
      </w:r>
      <w:r w:rsidR="00755B1B" w:rsidRPr="007A2F0D">
        <w:t xml:space="preserve">19.  Land use regression study </w:t>
      </w:r>
      <w:r w:rsidRPr="007A2F0D">
        <w:t>in Lanzhou, China: a pilot sampling and a framework of monitoring network design for</w:t>
      </w:r>
      <w:r w:rsidR="00755B1B" w:rsidRPr="007A2F0D">
        <w:t xml:space="preserve"> </w:t>
      </w:r>
      <w:r w:rsidRPr="007A2F0D">
        <w:t xml:space="preserve">understudied areas. </w:t>
      </w:r>
      <w:r w:rsidRPr="007A2F0D">
        <w:rPr>
          <w:i/>
        </w:rPr>
        <w:t xml:space="preserve">Atmospheric Environment </w:t>
      </w:r>
      <w:r w:rsidRPr="007A2F0D">
        <w:t>210</w:t>
      </w:r>
      <w:r w:rsidR="00D93167" w:rsidRPr="007A2F0D">
        <w:t>(1)</w:t>
      </w:r>
      <w:r w:rsidRPr="007A2F0D">
        <w:t>: 253-262</w:t>
      </w:r>
    </w:p>
    <w:p w14:paraId="7D34EBCD" w14:textId="7162268F" w:rsidR="00222C74" w:rsidRPr="007A2F0D" w:rsidRDefault="00222C74" w:rsidP="001168D1">
      <w:pPr>
        <w:pStyle w:val="ListParagraph"/>
        <w:spacing w:line="230" w:lineRule="exact"/>
        <w:ind w:left="1080"/>
        <w:rPr>
          <w:i/>
        </w:rPr>
      </w:pPr>
      <w:r w:rsidRPr="007A2F0D">
        <w:rPr>
          <w:i/>
          <w:u w:val="single"/>
        </w:rPr>
        <w:t>Role</w:t>
      </w:r>
      <w:r w:rsidRPr="007A2F0D">
        <w:rPr>
          <w:i/>
        </w:rPr>
        <w:t xml:space="preserve">: </w:t>
      </w:r>
      <w:r w:rsidR="00A77BEE" w:rsidRPr="007A2F0D">
        <w:rPr>
          <w:i/>
        </w:rPr>
        <w:t>Study Design, Data Analysis, Interpretation, Review Manuscript</w:t>
      </w:r>
    </w:p>
    <w:p w14:paraId="140271E2" w14:textId="77777777" w:rsidR="00222C74" w:rsidRPr="007A2F0D" w:rsidRDefault="00222C74" w:rsidP="001168D1">
      <w:pPr>
        <w:pStyle w:val="BodyText"/>
        <w:spacing w:before="1"/>
        <w:ind w:left="1080" w:right="349"/>
        <w:rPr>
          <w:b/>
        </w:rPr>
      </w:pPr>
    </w:p>
    <w:p w14:paraId="58B2CA99" w14:textId="011DDF20" w:rsidR="00FB2CED" w:rsidRPr="007A2F0D" w:rsidRDefault="00EA768C" w:rsidP="001168D1">
      <w:pPr>
        <w:pStyle w:val="BodyText"/>
        <w:numPr>
          <w:ilvl w:val="1"/>
          <w:numId w:val="2"/>
        </w:numPr>
        <w:spacing w:before="1"/>
        <w:ind w:left="1080" w:right="349"/>
      </w:pPr>
      <w:r w:rsidRPr="007A2F0D">
        <w:rPr>
          <w:b/>
        </w:rPr>
        <w:t>Berman JD</w:t>
      </w:r>
      <w:r w:rsidRPr="007A2F0D">
        <w:t xml:space="preserve">, </w:t>
      </w:r>
      <w:proofErr w:type="spellStart"/>
      <w:r w:rsidRPr="007A2F0D">
        <w:t>Jin</w:t>
      </w:r>
      <w:proofErr w:type="spellEnd"/>
      <w:r w:rsidRPr="007A2F0D">
        <w:t xml:space="preserve"> L, Bell ML, Curriero FC. </w:t>
      </w:r>
      <w:r w:rsidR="008B4460" w:rsidRPr="007A2F0D">
        <w:t>2019</w:t>
      </w:r>
      <w:r w:rsidRPr="007A2F0D">
        <w:t xml:space="preserve">. Using geostatistical simulation to inform the quantity and placement of new monitors for a follow-up air sampling campaign. </w:t>
      </w:r>
      <w:r w:rsidRPr="007A2F0D">
        <w:rPr>
          <w:i/>
        </w:rPr>
        <w:t>Journal of Exposure Science</w:t>
      </w:r>
      <w:r w:rsidR="008B4460" w:rsidRPr="007A2F0D">
        <w:rPr>
          <w:i/>
        </w:rPr>
        <w:t xml:space="preserve"> and Environmental Epidemiology</w:t>
      </w:r>
      <w:r w:rsidR="008B4460" w:rsidRPr="007A2F0D">
        <w:t xml:space="preserve"> 29: 248-257</w:t>
      </w:r>
    </w:p>
    <w:p w14:paraId="5E1344FE" w14:textId="77777777" w:rsidR="00FB2CED" w:rsidRPr="007A2F0D" w:rsidRDefault="00EA768C" w:rsidP="001168D1">
      <w:pPr>
        <w:pStyle w:val="ListParagraph"/>
        <w:ind w:left="1080" w:right="544"/>
        <w:rPr>
          <w:i/>
        </w:rPr>
      </w:pPr>
      <w:r w:rsidRPr="007A2F0D">
        <w:rPr>
          <w:i/>
        </w:rPr>
        <w:t>Role: Data Collection, Data Analysis, Data Management, Study Design, Interpretation, Draft Manuscript</w:t>
      </w:r>
    </w:p>
    <w:p w14:paraId="72056C72" w14:textId="77777777" w:rsidR="008B4460" w:rsidRPr="007A2F0D" w:rsidRDefault="008B4460" w:rsidP="001168D1">
      <w:pPr>
        <w:pStyle w:val="BodyText"/>
        <w:ind w:left="1080" w:right="535"/>
      </w:pPr>
    </w:p>
    <w:p w14:paraId="6141066F" w14:textId="703C1820" w:rsidR="00FB2CED" w:rsidRPr="007A2F0D" w:rsidRDefault="00EA768C" w:rsidP="001168D1">
      <w:pPr>
        <w:pStyle w:val="BodyText"/>
        <w:numPr>
          <w:ilvl w:val="1"/>
          <w:numId w:val="2"/>
        </w:numPr>
        <w:ind w:left="1080" w:right="533"/>
      </w:pPr>
      <w:proofErr w:type="spellStart"/>
      <w:r w:rsidRPr="007A2F0D">
        <w:t>Majd</w:t>
      </w:r>
      <w:proofErr w:type="spellEnd"/>
      <w:r w:rsidRPr="007A2F0D">
        <w:t xml:space="preserve"> E, McCormack M, Davis MF, Curriero FC, </w:t>
      </w:r>
      <w:r w:rsidRPr="007A2F0D">
        <w:rPr>
          <w:b/>
        </w:rPr>
        <w:t>Berman JD</w:t>
      </w:r>
      <w:r w:rsidRPr="007A2F0D">
        <w:t>, Connolly F, Leaf PJ, Rule AM, Green T, Clemons-</w:t>
      </w:r>
      <w:proofErr w:type="spellStart"/>
      <w:r w:rsidRPr="007A2F0D">
        <w:t>Erby</w:t>
      </w:r>
      <w:proofErr w:type="spellEnd"/>
      <w:r w:rsidRPr="007A2F0D">
        <w:t xml:space="preserve"> D, </w:t>
      </w:r>
      <w:proofErr w:type="spellStart"/>
      <w:r w:rsidRPr="007A2F0D">
        <w:t>Gummerson</w:t>
      </w:r>
      <w:proofErr w:type="spellEnd"/>
      <w:r w:rsidRPr="007A2F0D">
        <w:t xml:space="preserve"> C, Koehler KA. </w:t>
      </w:r>
      <w:r w:rsidR="008B4460" w:rsidRPr="007A2F0D">
        <w:t>2019</w:t>
      </w:r>
      <w:r w:rsidRPr="007A2F0D">
        <w:t xml:space="preserve">. Indoor air quality in inner-city schools and its associations with building characteristics and environmental factors. </w:t>
      </w:r>
      <w:r w:rsidRPr="007A2F0D">
        <w:rPr>
          <w:i/>
        </w:rPr>
        <w:t>Environmental Research</w:t>
      </w:r>
      <w:r w:rsidR="00806F70" w:rsidRPr="007A2F0D">
        <w:t xml:space="preserve"> 170: 83-91</w:t>
      </w:r>
      <w:r w:rsidRPr="007A2F0D">
        <w:t>.</w:t>
      </w:r>
    </w:p>
    <w:p w14:paraId="16A0B555" w14:textId="77777777" w:rsidR="00FB2CED" w:rsidRPr="007A2F0D" w:rsidRDefault="00EA768C" w:rsidP="001168D1">
      <w:pPr>
        <w:pStyle w:val="ListParagraph"/>
        <w:spacing w:before="1"/>
        <w:ind w:left="1080"/>
        <w:rPr>
          <w:i/>
        </w:rPr>
      </w:pPr>
      <w:r w:rsidRPr="007A2F0D">
        <w:rPr>
          <w:i/>
        </w:rPr>
        <w:t>Role: Data Analysis, Review Manuscript</w:t>
      </w:r>
    </w:p>
    <w:p w14:paraId="2E592BA9" w14:textId="77777777" w:rsidR="00FB2CED" w:rsidRPr="007A2F0D" w:rsidRDefault="00FB2CED" w:rsidP="001168D1">
      <w:pPr>
        <w:pStyle w:val="BodyText"/>
        <w:spacing w:before="9"/>
        <w:ind w:left="1080"/>
        <w:rPr>
          <w:i/>
          <w:sz w:val="21"/>
        </w:rPr>
      </w:pPr>
    </w:p>
    <w:p w14:paraId="2DECCB90" w14:textId="685D75CA" w:rsidR="00FB2CED" w:rsidRPr="007A2F0D" w:rsidRDefault="00EA768C" w:rsidP="001168D1">
      <w:pPr>
        <w:pStyle w:val="ListParagraph"/>
        <w:numPr>
          <w:ilvl w:val="1"/>
          <w:numId w:val="2"/>
        </w:numPr>
        <w:ind w:left="1080" w:right="436"/>
      </w:pPr>
      <w:r w:rsidRPr="007A2F0D">
        <w:rPr>
          <w:b/>
        </w:rPr>
        <w:t>Berman JD</w:t>
      </w:r>
      <w:r w:rsidRPr="007A2F0D">
        <w:t>, McCormack M, Koehler KA, Connolly F, Clemons-</w:t>
      </w:r>
      <w:proofErr w:type="spellStart"/>
      <w:r w:rsidRPr="007A2F0D">
        <w:t>Erby</w:t>
      </w:r>
      <w:proofErr w:type="spellEnd"/>
      <w:r w:rsidRPr="007A2F0D">
        <w:t xml:space="preserve"> D, Davis MF, </w:t>
      </w:r>
      <w:proofErr w:type="spellStart"/>
      <w:r w:rsidRPr="007A2F0D">
        <w:t>Gummerson</w:t>
      </w:r>
      <w:proofErr w:type="spellEnd"/>
      <w:r w:rsidRPr="007A2F0D">
        <w:t xml:space="preserve"> C, Leaf PJ, Curriero FC. 2018. School Environmental Conditions and Links to Academic Performance and Absenteeism in Urban, Mid-Atlantic Public Schools. </w:t>
      </w:r>
      <w:r w:rsidRPr="007A2F0D">
        <w:rPr>
          <w:i/>
        </w:rPr>
        <w:t xml:space="preserve">International Journal of Hygiene and Environmental Health. </w:t>
      </w:r>
      <w:r w:rsidRPr="007A2F0D">
        <w:t>221(5):800-808.</w:t>
      </w:r>
    </w:p>
    <w:p w14:paraId="704A0CA1" w14:textId="77777777" w:rsidR="00FB2CED" w:rsidRPr="007A2F0D" w:rsidRDefault="00EA768C" w:rsidP="001168D1">
      <w:pPr>
        <w:pStyle w:val="ListParagraph"/>
        <w:spacing w:before="1"/>
        <w:ind w:left="1080" w:right="545"/>
        <w:rPr>
          <w:i/>
        </w:rPr>
      </w:pPr>
      <w:r w:rsidRPr="007A2F0D">
        <w:rPr>
          <w:i/>
        </w:rPr>
        <w:t>Role: Data Collection, Data Analysis, Data Management, Study Design, Interpretation, Draft Manuscript</w:t>
      </w:r>
    </w:p>
    <w:p w14:paraId="524FF20D" w14:textId="77777777" w:rsidR="00D37937" w:rsidRPr="007A2F0D" w:rsidRDefault="00D37937" w:rsidP="001168D1">
      <w:pPr>
        <w:ind w:left="1080" w:right="693"/>
        <w:rPr>
          <w:b/>
        </w:rPr>
      </w:pPr>
    </w:p>
    <w:p w14:paraId="432146F2" w14:textId="77777777" w:rsidR="00FB2CED" w:rsidRPr="007A2F0D" w:rsidRDefault="00EA768C" w:rsidP="001168D1">
      <w:pPr>
        <w:pStyle w:val="ListParagraph"/>
        <w:numPr>
          <w:ilvl w:val="1"/>
          <w:numId w:val="2"/>
        </w:numPr>
        <w:ind w:left="1080" w:right="693"/>
      </w:pPr>
      <w:r w:rsidRPr="007A2F0D">
        <w:rPr>
          <w:b/>
        </w:rPr>
        <w:t>Berman JD</w:t>
      </w:r>
      <w:r w:rsidRPr="007A2F0D">
        <w:t xml:space="preserve">, Peters TM, Koehler KA. 2018. Optimizing a Sensor Network with Data from Hazard Mapping Demonstrated in a Heavy-Vehicle Manufacturing Facility. </w:t>
      </w:r>
      <w:r w:rsidRPr="007A2F0D">
        <w:rPr>
          <w:i/>
        </w:rPr>
        <w:t>Annals of Work Exposures and Health</w:t>
      </w:r>
      <w:r w:rsidRPr="007A2F0D">
        <w:t>. 62(5):547-558.</w:t>
      </w:r>
    </w:p>
    <w:p w14:paraId="6EAB9D5C" w14:textId="77777777" w:rsidR="00FB2CED" w:rsidRPr="007A2F0D" w:rsidRDefault="00EA768C" w:rsidP="001168D1">
      <w:pPr>
        <w:pStyle w:val="ListParagraph"/>
        <w:spacing w:before="2"/>
        <w:ind w:left="1080"/>
        <w:rPr>
          <w:i/>
        </w:rPr>
      </w:pPr>
      <w:r w:rsidRPr="007A2F0D">
        <w:rPr>
          <w:i/>
        </w:rPr>
        <w:t>Role: Data Analysis, Data Management, Study Design, Interpretation, Draft Manuscript</w:t>
      </w:r>
    </w:p>
    <w:p w14:paraId="48C0BE65" w14:textId="77777777" w:rsidR="00FB2CED" w:rsidRPr="007A2F0D" w:rsidRDefault="00FB2CED" w:rsidP="001168D1">
      <w:pPr>
        <w:pStyle w:val="BodyText"/>
        <w:spacing w:before="9"/>
        <w:ind w:left="1080"/>
        <w:rPr>
          <w:i/>
          <w:sz w:val="21"/>
        </w:rPr>
      </w:pPr>
    </w:p>
    <w:p w14:paraId="2554F8CB" w14:textId="77777777" w:rsidR="00FB2CED" w:rsidRPr="007A2F0D" w:rsidRDefault="00EA768C" w:rsidP="001168D1">
      <w:pPr>
        <w:pStyle w:val="BodyText"/>
        <w:numPr>
          <w:ilvl w:val="1"/>
          <w:numId w:val="2"/>
        </w:numPr>
        <w:ind w:left="1080" w:right="416"/>
      </w:pPr>
      <w:r w:rsidRPr="007A2F0D">
        <w:rPr>
          <w:b/>
        </w:rPr>
        <w:t>Berman JD</w:t>
      </w:r>
      <w:r w:rsidRPr="007A2F0D">
        <w:t xml:space="preserve">, Ebisu K, Peng RD, </w:t>
      </w:r>
      <w:proofErr w:type="spellStart"/>
      <w:r w:rsidRPr="007A2F0D">
        <w:t>Dominici</w:t>
      </w:r>
      <w:proofErr w:type="spellEnd"/>
      <w:r w:rsidRPr="007A2F0D">
        <w:t xml:space="preserve"> F, Bell ML. 2017. Drought and the Risk of Hospital Admissions and Mortality in Western U.S. Older Adults from 2000 to 2013: a retrospective study. </w:t>
      </w:r>
      <w:r w:rsidRPr="007A2F0D">
        <w:rPr>
          <w:i/>
        </w:rPr>
        <w:t xml:space="preserve">The Lancet Planetary Health </w:t>
      </w:r>
      <w:r w:rsidRPr="007A2F0D">
        <w:t>1(1):17-25.</w:t>
      </w:r>
    </w:p>
    <w:p w14:paraId="47D93DE4" w14:textId="77777777" w:rsidR="00FB2CED" w:rsidRPr="007A2F0D" w:rsidRDefault="00EA768C" w:rsidP="001168D1">
      <w:pPr>
        <w:pStyle w:val="ListParagraph"/>
        <w:spacing w:before="1"/>
        <w:ind w:left="1080" w:right="545"/>
        <w:rPr>
          <w:i/>
        </w:rPr>
      </w:pPr>
      <w:r w:rsidRPr="007A2F0D">
        <w:rPr>
          <w:i/>
        </w:rPr>
        <w:t>Role: Data Collection, Data Management, Data Analysis, Study Design, Interpretation, Draft Manuscript</w:t>
      </w:r>
    </w:p>
    <w:p w14:paraId="74282BDE" w14:textId="77777777" w:rsidR="00FB2CED" w:rsidRPr="007A2F0D" w:rsidRDefault="00FB2CED" w:rsidP="001168D1">
      <w:pPr>
        <w:pStyle w:val="BodyText"/>
        <w:ind w:left="1080"/>
        <w:rPr>
          <w:i/>
        </w:rPr>
      </w:pPr>
    </w:p>
    <w:p w14:paraId="4427CDE6" w14:textId="77777777" w:rsidR="00FB2CED" w:rsidRPr="007A2F0D" w:rsidRDefault="00EA768C" w:rsidP="001168D1">
      <w:pPr>
        <w:pStyle w:val="ListParagraph"/>
        <w:numPr>
          <w:ilvl w:val="1"/>
          <w:numId w:val="2"/>
        </w:numPr>
        <w:ind w:left="1080" w:right="436"/>
      </w:pPr>
      <w:r w:rsidRPr="007A2F0D">
        <w:t xml:space="preserve">Ebisu K, </w:t>
      </w:r>
      <w:r w:rsidRPr="007A2F0D">
        <w:rPr>
          <w:b/>
        </w:rPr>
        <w:t>Berman JD</w:t>
      </w:r>
      <w:r w:rsidRPr="007A2F0D">
        <w:t xml:space="preserve">, Bell ML. 2016. Exposure to Coarse Particulate Matter During Gestation and Birth Weight in the US. </w:t>
      </w:r>
      <w:r w:rsidRPr="007A2F0D">
        <w:rPr>
          <w:i/>
        </w:rPr>
        <w:t xml:space="preserve">Environment International </w:t>
      </w:r>
      <w:r w:rsidRPr="007A2F0D">
        <w:t>94:519-524.</w:t>
      </w:r>
    </w:p>
    <w:p w14:paraId="4612B9E9" w14:textId="77777777" w:rsidR="00FB2CED" w:rsidRPr="007A2F0D" w:rsidRDefault="00EA768C" w:rsidP="001168D1">
      <w:pPr>
        <w:pStyle w:val="ListParagraph"/>
        <w:ind w:left="1080"/>
        <w:rPr>
          <w:i/>
        </w:rPr>
      </w:pPr>
      <w:r w:rsidRPr="007A2F0D">
        <w:rPr>
          <w:i/>
        </w:rPr>
        <w:t>Role: Study Design, Interpretation, Review Manuscript</w:t>
      </w:r>
    </w:p>
    <w:p w14:paraId="5772F2D0" w14:textId="77777777" w:rsidR="00FB2CED" w:rsidRPr="007A2F0D" w:rsidRDefault="00FB2CED" w:rsidP="001168D1">
      <w:pPr>
        <w:pStyle w:val="BodyText"/>
        <w:spacing w:before="10"/>
        <w:ind w:left="1080"/>
        <w:rPr>
          <w:i/>
          <w:sz w:val="21"/>
        </w:rPr>
      </w:pPr>
    </w:p>
    <w:p w14:paraId="6FDA073A" w14:textId="77777777" w:rsidR="00FB2CED" w:rsidRPr="007A2F0D" w:rsidRDefault="00EA768C" w:rsidP="001168D1">
      <w:pPr>
        <w:pStyle w:val="ListParagraph"/>
        <w:numPr>
          <w:ilvl w:val="1"/>
          <w:numId w:val="2"/>
        </w:numPr>
        <w:ind w:left="1080" w:right="472"/>
      </w:pPr>
      <w:r w:rsidRPr="007A2F0D">
        <w:rPr>
          <w:b/>
        </w:rPr>
        <w:t>Berman JD</w:t>
      </w:r>
      <w:r w:rsidRPr="007A2F0D">
        <w:t xml:space="preserve">, </w:t>
      </w:r>
      <w:proofErr w:type="spellStart"/>
      <w:r w:rsidRPr="007A2F0D">
        <w:t>Breysse</w:t>
      </w:r>
      <w:proofErr w:type="spellEnd"/>
      <w:r w:rsidRPr="007A2F0D">
        <w:t xml:space="preserve"> PN, White RH, Waugh DW, Curriero FC. 2015. Evaluating Methods for Spatial Mapping: Applications for Estimating Ozone Concentrations across the Contiguous United States. </w:t>
      </w:r>
      <w:r w:rsidRPr="007A2F0D">
        <w:rPr>
          <w:i/>
        </w:rPr>
        <w:t xml:space="preserve">Environmental Technology and Innovation </w:t>
      </w:r>
      <w:r w:rsidRPr="007A2F0D">
        <w:t>3:1-10.</w:t>
      </w:r>
    </w:p>
    <w:p w14:paraId="2A0118FA" w14:textId="293B11B7" w:rsidR="00FB2CED" w:rsidRPr="007A2F0D" w:rsidRDefault="00EA768C" w:rsidP="001168D1">
      <w:pPr>
        <w:pStyle w:val="ListParagraph"/>
        <w:ind w:left="1080" w:right="545"/>
        <w:rPr>
          <w:i/>
        </w:rPr>
      </w:pPr>
      <w:r w:rsidRPr="007A2F0D">
        <w:rPr>
          <w:i/>
        </w:rPr>
        <w:t>Role: Data Collection, Data Management, Data Analysis, Study Design, Interpretation, Draft Manuscript, Review Manuscript</w:t>
      </w:r>
    </w:p>
    <w:p w14:paraId="1A8ADF4E" w14:textId="77777777" w:rsidR="007D7020" w:rsidRPr="007A2F0D" w:rsidRDefault="007D7020" w:rsidP="001168D1">
      <w:pPr>
        <w:ind w:left="1080" w:right="1005"/>
        <w:rPr>
          <w:u w:val="single"/>
        </w:rPr>
      </w:pPr>
    </w:p>
    <w:p w14:paraId="07280118" w14:textId="5A23629C" w:rsidR="00FB2CED" w:rsidRPr="007A2F0D" w:rsidRDefault="00EA768C" w:rsidP="001168D1">
      <w:pPr>
        <w:pStyle w:val="ListParagraph"/>
        <w:numPr>
          <w:ilvl w:val="1"/>
          <w:numId w:val="2"/>
        </w:numPr>
        <w:ind w:left="1080" w:right="1005"/>
      </w:pPr>
      <w:r w:rsidRPr="007A2F0D">
        <w:rPr>
          <w:u w:val="single"/>
        </w:rPr>
        <w:t>Le GE,</w:t>
      </w:r>
      <w:r w:rsidRPr="007A2F0D">
        <w:t xml:space="preserve"> </w:t>
      </w:r>
      <w:proofErr w:type="spellStart"/>
      <w:r w:rsidRPr="007A2F0D">
        <w:t>Breysse</w:t>
      </w:r>
      <w:proofErr w:type="spellEnd"/>
      <w:r w:rsidRPr="007A2F0D">
        <w:t xml:space="preserve"> PN, McDermott A, </w:t>
      </w:r>
      <w:proofErr w:type="spellStart"/>
      <w:r w:rsidRPr="007A2F0D">
        <w:t>Eftim</w:t>
      </w:r>
      <w:proofErr w:type="spellEnd"/>
      <w:r w:rsidRPr="007A2F0D">
        <w:t xml:space="preserve"> SE, </w:t>
      </w:r>
      <w:proofErr w:type="spellStart"/>
      <w:r w:rsidRPr="007A2F0D">
        <w:t>Geyh</w:t>
      </w:r>
      <w:proofErr w:type="spellEnd"/>
      <w:r w:rsidRPr="007A2F0D">
        <w:t xml:space="preserve"> A, </w:t>
      </w:r>
      <w:r w:rsidRPr="007A2F0D">
        <w:rPr>
          <w:b/>
        </w:rPr>
        <w:t>Berman JD</w:t>
      </w:r>
      <w:r w:rsidRPr="007A2F0D">
        <w:t xml:space="preserve">, Curriero FC. </w:t>
      </w:r>
      <w:r w:rsidRPr="007A2F0D">
        <w:lastRenderedPageBreak/>
        <w:t>2014. Canadian Forest Fires and the E</w:t>
      </w:r>
      <w:r w:rsidRPr="007A2F0D">
        <w:rPr>
          <w:rFonts w:ascii="Cambria Math" w:hAnsi="Cambria Math"/>
        </w:rPr>
        <w:t>ﬀ</w:t>
      </w:r>
      <w:r w:rsidRPr="007A2F0D">
        <w:t xml:space="preserve">ects of Long-Range Transboundary Air Pollution on Hospitalizations among the Elderly. </w:t>
      </w:r>
      <w:r w:rsidRPr="007A2F0D">
        <w:rPr>
          <w:i/>
        </w:rPr>
        <w:t xml:space="preserve">ISPRS International Journal of Geo-Information </w:t>
      </w:r>
      <w:r w:rsidRPr="007A2F0D">
        <w:t>3(2):713-731.</w:t>
      </w:r>
    </w:p>
    <w:p w14:paraId="24BEBA21" w14:textId="77777777" w:rsidR="00FB2CED" w:rsidRPr="007A2F0D" w:rsidRDefault="00EA768C" w:rsidP="001168D1">
      <w:pPr>
        <w:pStyle w:val="ListParagraph"/>
        <w:ind w:left="1080"/>
        <w:rPr>
          <w:i/>
        </w:rPr>
      </w:pPr>
      <w:r w:rsidRPr="007A2F0D">
        <w:rPr>
          <w:i/>
        </w:rPr>
        <w:t>Role: Data Analysis, Review Manuscript</w:t>
      </w:r>
    </w:p>
    <w:p w14:paraId="43F7579C" w14:textId="77777777" w:rsidR="00FB2CED" w:rsidRPr="007A2F0D" w:rsidRDefault="00FB2CED" w:rsidP="001168D1">
      <w:pPr>
        <w:pStyle w:val="BodyText"/>
        <w:spacing w:before="1"/>
        <w:ind w:left="1080"/>
        <w:rPr>
          <w:i/>
        </w:rPr>
      </w:pPr>
    </w:p>
    <w:p w14:paraId="02E8CA6D" w14:textId="77777777" w:rsidR="00FB2CED" w:rsidRPr="007A2F0D" w:rsidRDefault="00EA768C" w:rsidP="001168D1">
      <w:pPr>
        <w:pStyle w:val="BodyText"/>
        <w:numPr>
          <w:ilvl w:val="1"/>
          <w:numId w:val="2"/>
        </w:numPr>
        <w:ind w:left="1080" w:right="584"/>
        <w:jc w:val="both"/>
      </w:pPr>
      <w:r w:rsidRPr="007A2F0D">
        <w:rPr>
          <w:b/>
        </w:rPr>
        <w:t>Berman JD</w:t>
      </w:r>
      <w:r w:rsidRPr="007A2F0D">
        <w:t xml:space="preserve">, </w:t>
      </w:r>
      <w:proofErr w:type="spellStart"/>
      <w:r w:rsidRPr="007A2F0D">
        <w:t>Fann</w:t>
      </w:r>
      <w:proofErr w:type="spellEnd"/>
      <w:r w:rsidRPr="007A2F0D">
        <w:t xml:space="preserve"> N, Hollingsworth JW, Pinkerton KE, Rom WN, </w:t>
      </w:r>
      <w:proofErr w:type="spellStart"/>
      <w:r w:rsidRPr="007A2F0D">
        <w:t>Szema</w:t>
      </w:r>
      <w:proofErr w:type="spellEnd"/>
      <w:r w:rsidRPr="007A2F0D">
        <w:t xml:space="preserve"> AM, </w:t>
      </w:r>
      <w:proofErr w:type="spellStart"/>
      <w:r w:rsidRPr="007A2F0D">
        <w:t>Breysse</w:t>
      </w:r>
      <w:proofErr w:type="spellEnd"/>
      <w:r w:rsidRPr="007A2F0D">
        <w:t xml:space="preserve"> PN, White RH, Curriero FC. 2012. Health beneﬁts from large scale ozone reduction in the United States. </w:t>
      </w:r>
      <w:r w:rsidRPr="007A2F0D">
        <w:rPr>
          <w:i/>
        </w:rPr>
        <w:t xml:space="preserve">Environmental Health Perspectives </w:t>
      </w:r>
      <w:r w:rsidRPr="007A2F0D">
        <w:t>120(10): 1404-1410.</w:t>
      </w:r>
    </w:p>
    <w:p w14:paraId="37AA6767" w14:textId="77777777" w:rsidR="00FB2CED" w:rsidRPr="007A2F0D" w:rsidRDefault="00EA768C" w:rsidP="001168D1">
      <w:pPr>
        <w:pStyle w:val="ListParagraph"/>
        <w:ind w:left="1080" w:right="544"/>
        <w:rPr>
          <w:i/>
        </w:rPr>
      </w:pPr>
      <w:r w:rsidRPr="007A2F0D">
        <w:rPr>
          <w:i/>
        </w:rPr>
        <w:t>Role: Data Collection, Data Management, Data Analysis, Study Design, Interpretation, Draft Manuscript, Review Manuscript</w:t>
      </w:r>
    </w:p>
    <w:p w14:paraId="1F4DAFEA" w14:textId="77777777" w:rsidR="00FB2CED" w:rsidRPr="007A2F0D" w:rsidRDefault="00FB2CED" w:rsidP="001168D1">
      <w:pPr>
        <w:pStyle w:val="BodyText"/>
        <w:ind w:left="1080"/>
        <w:rPr>
          <w:i/>
          <w:sz w:val="21"/>
        </w:rPr>
      </w:pPr>
    </w:p>
    <w:p w14:paraId="02627828" w14:textId="77777777" w:rsidR="00FB2CED" w:rsidRPr="007A2F0D" w:rsidRDefault="00EA768C" w:rsidP="001168D1">
      <w:pPr>
        <w:pStyle w:val="BodyText"/>
        <w:numPr>
          <w:ilvl w:val="1"/>
          <w:numId w:val="2"/>
        </w:numPr>
        <w:ind w:left="1080" w:right="296"/>
      </w:pPr>
      <w:proofErr w:type="spellStart"/>
      <w:r w:rsidRPr="007A2F0D">
        <w:t>Hoham</w:t>
      </w:r>
      <w:proofErr w:type="spellEnd"/>
      <w:r w:rsidRPr="007A2F0D">
        <w:t xml:space="preserve"> RW, Frey FM, </w:t>
      </w:r>
      <w:r w:rsidRPr="007A2F0D">
        <w:rPr>
          <w:b/>
        </w:rPr>
        <w:t>Berman JD</w:t>
      </w:r>
      <w:r w:rsidRPr="007A2F0D">
        <w:t xml:space="preserve">, </w:t>
      </w:r>
      <w:proofErr w:type="spellStart"/>
      <w:r w:rsidRPr="007A2F0D">
        <w:t>Ryba</w:t>
      </w:r>
      <w:proofErr w:type="spellEnd"/>
      <w:r w:rsidRPr="007A2F0D">
        <w:t xml:space="preserve"> JB, Duncan JE, Forbes AA, Goodridge BM, Miller PR. 2009. The e</w:t>
      </w:r>
      <w:r w:rsidRPr="007A2F0D">
        <w:rPr>
          <w:rFonts w:ascii="Cambria Math" w:hAnsi="Cambria Math"/>
        </w:rPr>
        <w:t>ﬀ</w:t>
      </w:r>
      <w:r w:rsidRPr="007A2F0D">
        <w:t xml:space="preserve">ects of irradiance level, photoperiod, and cell density on sexual reproduction in the green snow alga, </w:t>
      </w:r>
      <w:proofErr w:type="spellStart"/>
      <w:r w:rsidRPr="007A2F0D">
        <w:t>Chloromonas</w:t>
      </w:r>
      <w:proofErr w:type="spellEnd"/>
      <w:r w:rsidRPr="007A2F0D">
        <w:t xml:space="preserve"> </w:t>
      </w:r>
      <w:proofErr w:type="spellStart"/>
      <w:r w:rsidRPr="007A2F0D">
        <w:t>chenangoensis</w:t>
      </w:r>
      <w:proofErr w:type="spellEnd"/>
      <w:r w:rsidRPr="007A2F0D">
        <w:t xml:space="preserve">, from Upstate New York. </w:t>
      </w:r>
      <w:r w:rsidRPr="007A2F0D">
        <w:rPr>
          <w:i/>
        </w:rPr>
        <w:t xml:space="preserve">Nova </w:t>
      </w:r>
      <w:proofErr w:type="spellStart"/>
      <w:r w:rsidRPr="007A2F0D">
        <w:rPr>
          <w:i/>
        </w:rPr>
        <w:t>Hedwigia</w:t>
      </w:r>
      <w:proofErr w:type="spellEnd"/>
      <w:r w:rsidRPr="007A2F0D">
        <w:rPr>
          <w:i/>
        </w:rPr>
        <w:t xml:space="preserve"> </w:t>
      </w:r>
      <w:r w:rsidRPr="007A2F0D">
        <w:t>89(1):1-16.</w:t>
      </w:r>
    </w:p>
    <w:p w14:paraId="3CDE47C2" w14:textId="77777777" w:rsidR="00A77BEE" w:rsidRPr="007A2F0D" w:rsidRDefault="00EA768C" w:rsidP="001168D1">
      <w:pPr>
        <w:pStyle w:val="ListParagraph"/>
        <w:spacing w:before="1"/>
        <w:ind w:left="1080"/>
        <w:rPr>
          <w:b/>
        </w:rPr>
      </w:pPr>
      <w:r w:rsidRPr="007A2F0D">
        <w:rPr>
          <w:i/>
        </w:rPr>
        <w:t>Role: Data Collection, Data Management, Data Analysis, Review Management</w:t>
      </w:r>
    </w:p>
    <w:p w14:paraId="0FE4F4C2" w14:textId="77777777" w:rsidR="00A77BEE" w:rsidRPr="007A2F0D" w:rsidRDefault="00A77BEE" w:rsidP="001168D1">
      <w:pPr>
        <w:spacing w:before="1"/>
        <w:ind w:left="1080"/>
        <w:rPr>
          <w:b/>
        </w:rPr>
      </w:pPr>
    </w:p>
    <w:p w14:paraId="4B24D473" w14:textId="77777777" w:rsidR="00880471" w:rsidRPr="007A2F0D" w:rsidRDefault="00A77BEE" w:rsidP="001168D1">
      <w:pPr>
        <w:pStyle w:val="ListParagraph"/>
        <w:numPr>
          <w:ilvl w:val="1"/>
          <w:numId w:val="2"/>
        </w:numPr>
        <w:spacing w:before="1"/>
        <w:ind w:left="1080"/>
      </w:pPr>
      <w:r w:rsidRPr="007A2F0D">
        <w:rPr>
          <w:b/>
        </w:rPr>
        <w:t>B</w:t>
      </w:r>
      <w:r w:rsidR="00EA768C" w:rsidRPr="007A2F0D">
        <w:rPr>
          <w:b/>
        </w:rPr>
        <w:t>erman JD</w:t>
      </w:r>
      <w:r w:rsidR="00EA768C" w:rsidRPr="007A2F0D">
        <w:t xml:space="preserve">, </w:t>
      </w:r>
      <w:proofErr w:type="spellStart"/>
      <w:r w:rsidR="00EA768C" w:rsidRPr="007A2F0D">
        <w:t>McCay</w:t>
      </w:r>
      <w:proofErr w:type="spellEnd"/>
      <w:r w:rsidR="00EA768C" w:rsidRPr="007A2F0D">
        <w:t xml:space="preserve"> TS, Scull P. 2007. Spatial analysis of species richness of shrews (</w:t>
      </w:r>
      <w:proofErr w:type="spellStart"/>
      <w:r w:rsidR="00EA768C" w:rsidRPr="007A2F0D">
        <w:t>Soricomorpha:Soricidae</w:t>
      </w:r>
      <w:proofErr w:type="spellEnd"/>
      <w:r w:rsidR="00EA768C" w:rsidRPr="007A2F0D">
        <w:t xml:space="preserve">) in North America north of Mexico. </w:t>
      </w:r>
      <w:r w:rsidR="00EA768C" w:rsidRPr="007A2F0D">
        <w:rPr>
          <w:i/>
        </w:rPr>
        <w:t xml:space="preserve">Acta </w:t>
      </w:r>
      <w:proofErr w:type="spellStart"/>
      <w:r w:rsidR="00EA768C" w:rsidRPr="007A2F0D">
        <w:rPr>
          <w:i/>
        </w:rPr>
        <w:t>Theriologica</w:t>
      </w:r>
      <w:proofErr w:type="spellEnd"/>
      <w:r w:rsidR="00EA768C" w:rsidRPr="007A2F0D">
        <w:rPr>
          <w:i/>
        </w:rPr>
        <w:t xml:space="preserve"> </w:t>
      </w:r>
      <w:r w:rsidR="00EA768C" w:rsidRPr="007A2F0D">
        <w:t xml:space="preserve">52:151-158. </w:t>
      </w:r>
    </w:p>
    <w:p w14:paraId="3F9E806E" w14:textId="43A92608" w:rsidR="00FB2CED" w:rsidRPr="007A2F0D" w:rsidRDefault="00EA768C" w:rsidP="001168D1">
      <w:pPr>
        <w:pStyle w:val="ListParagraph"/>
        <w:spacing w:before="1"/>
        <w:ind w:left="1080"/>
        <w:rPr>
          <w:i/>
        </w:rPr>
      </w:pPr>
      <w:r w:rsidRPr="007A2F0D">
        <w:rPr>
          <w:i/>
        </w:rPr>
        <w:t>Role: Data Collection, Data Management, Data Analysis, Study Design, Interpretation, Draft Manuscript</w:t>
      </w:r>
    </w:p>
    <w:p w14:paraId="3EB1E41D" w14:textId="77777777" w:rsidR="00FB2CED" w:rsidRPr="007A2F0D" w:rsidRDefault="00FB2CED" w:rsidP="001168D1">
      <w:pPr>
        <w:pStyle w:val="BodyText"/>
        <w:spacing w:before="11"/>
        <w:ind w:left="1080"/>
        <w:rPr>
          <w:i/>
          <w:sz w:val="21"/>
        </w:rPr>
      </w:pPr>
    </w:p>
    <w:p w14:paraId="4988F271" w14:textId="77777777" w:rsidR="00FB2CED" w:rsidRPr="007A2F0D" w:rsidRDefault="00EA768C" w:rsidP="001168D1">
      <w:pPr>
        <w:pStyle w:val="BodyText"/>
        <w:numPr>
          <w:ilvl w:val="1"/>
          <w:numId w:val="2"/>
        </w:numPr>
        <w:ind w:left="1080" w:right="362"/>
      </w:pPr>
      <w:proofErr w:type="spellStart"/>
      <w:r w:rsidRPr="007A2F0D">
        <w:t>Hoham</w:t>
      </w:r>
      <w:proofErr w:type="spellEnd"/>
      <w:r w:rsidRPr="007A2F0D">
        <w:t xml:space="preserve"> RW, </w:t>
      </w:r>
      <w:r w:rsidRPr="007A2F0D">
        <w:rPr>
          <w:b/>
        </w:rPr>
        <w:t>Berman JD</w:t>
      </w:r>
      <w:r w:rsidRPr="007A2F0D">
        <w:t xml:space="preserve">, Rogers HS, </w:t>
      </w:r>
      <w:proofErr w:type="spellStart"/>
      <w:r w:rsidRPr="007A2F0D">
        <w:t>Felio</w:t>
      </w:r>
      <w:proofErr w:type="spellEnd"/>
      <w:r w:rsidRPr="007A2F0D">
        <w:t xml:space="preserve"> JH, </w:t>
      </w:r>
      <w:proofErr w:type="spellStart"/>
      <w:r w:rsidRPr="007A2F0D">
        <w:t>Ryba</w:t>
      </w:r>
      <w:proofErr w:type="spellEnd"/>
      <w:r w:rsidRPr="007A2F0D">
        <w:t xml:space="preserve"> JB, Miller PR. 2006. Two new species of green snow algae from Upstate New York, </w:t>
      </w:r>
      <w:proofErr w:type="spellStart"/>
      <w:r w:rsidRPr="007A2F0D">
        <w:t>Chloromonas</w:t>
      </w:r>
      <w:proofErr w:type="spellEnd"/>
      <w:r w:rsidRPr="007A2F0D">
        <w:t xml:space="preserve"> </w:t>
      </w:r>
      <w:proofErr w:type="spellStart"/>
      <w:r w:rsidRPr="007A2F0D">
        <w:t>chenangoensis</w:t>
      </w:r>
      <w:proofErr w:type="spellEnd"/>
      <w:r w:rsidRPr="007A2F0D">
        <w:t xml:space="preserve"> sp. </w:t>
      </w:r>
      <w:proofErr w:type="spellStart"/>
      <w:r w:rsidRPr="007A2F0D">
        <w:t>nov.</w:t>
      </w:r>
      <w:proofErr w:type="spellEnd"/>
      <w:r w:rsidRPr="007A2F0D">
        <w:t xml:space="preserve"> and </w:t>
      </w:r>
      <w:proofErr w:type="spellStart"/>
      <w:r w:rsidRPr="007A2F0D">
        <w:t>Chloromonas</w:t>
      </w:r>
      <w:proofErr w:type="spellEnd"/>
      <w:r w:rsidRPr="007A2F0D">
        <w:t xml:space="preserve"> </w:t>
      </w:r>
      <w:proofErr w:type="spellStart"/>
      <w:r w:rsidRPr="007A2F0D">
        <w:t>tughillensis</w:t>
      </w:r>
      <w:proofErr w:type="spellEnd"/>
      <w:r w:rsidRPr="007A2F0D">
        <w:t xml:space="preserve"> sp. </w:t>
      </w:r>
      <w:proofErr w:type="spellStart"/>
      <w:r w:rsidRPr="007A2F0D">
        <w:t>nov.</w:t>
      </w:r>
      <w:proofErr w:type="spellEnd"/>
      <w:r w:rsidRPr="007A2F0D">
        <w:t xml:space="preserve"> (Volvocales, Chlorophyceae) and the e</w:t>
      </w:r>
      <w:r w:rsidRPr="007A2F0D">
        <w:rPr>
          <w:rFonts w:ascii="Cambria Math" w:hAnsi="Cambria Math"/>
        </w:rPr>
        <w:t>ﬀ</w:t>
      </w:r>
      <w:r w:rsidRPr="007A2F0D">
        <w:t xml:space="preserve">ects of light on their life cycle development. </w:t>
      </w:r>
      <w:proofErr w:type="spellStart"/>
      <w:r w:rsidRPr="007A2F0D">
        <w:rPr>
          <w:i/>
        </w:rPr>
        <w:t>Phycologia</w:t>
      </w:r>
      <w:proofErr w:type="spellEnd"/>
      <w:r w:rsidRPr="007A2F0D">
        <w:rPr>
          <w:i/>
        </w:rPr>
        <w:t xml:space="preserve"> </w:t>
      </w:r>
      <w:r w:rsidRPr="007A2F0D">
        <w:t>45(3):319-330.</w:t>
      </w:r>
    </w:p>
    <w:p w14:paraId="25C9C4F3" w14:textId="77777777" w:rsidR="00FB2CED" w:rsidRPr="007A2F0D" w:rsidRDefault="00EA768C" w:rsidP="001168D1">
      <w:pPr>
        <w:pStyle w:val="ListParagraph"/>
        <w:spacing w:before="1"/>
        <w:ind w:left="1080"/>
        <w:rPr>
          <w:i/>
        </w:rPr>
      </w:pPr>
      <w:r w:rsidRPr="007A2F0D">
        <w:rPr>
          <w:i/>
        </w:rPr>
        <w:t>Role: Data Collection, Data Management, Data Analysis, Draft Manuscript</w:t>
      </w:r>
    </w:p>
    <w:p w14:paraId="610F0DF4" w14:textId="77777777" w:rsidR="00880471" w:rsidRPr="007A2F0D" w:rsidRDefault="00880471">
      <w:pPr>
        <w:pStyle w:val="Heading2"/>
      </w:pPr>
    </w:p>
    <w:p w14:paraId="26AA058B" w14:textId="4665B625" w:rsidR="00FB2CED" w:rsidRPr="007A2F0D" w:rsidRDefault="00EA768C">
      <w:pPr>
        <w:pStyle w:val="Heading2"/>
      </w:pPr>
      <w:r w:rsidRPr="007A2F0D">
        <w:t>Refereed/Peer Reviewed Journal Articles Under Review</w:t>
      </w:r>
      <w:r w:rsidR="00A77BEE" w:rsidRPr="007A2F0D">
        <w:t xml:space="preserve"> (Student Authors are underlined)</w:t>
      </w:r>
    </w:p>
    <w:p w14:paraId="22428E1C" w14:textId="2282927D" w:rsidR="00A62C73" w:rsidRPr="007A2F0D" w:rsidRDefault="00A62C73" w:rsidP="00A62C73">
      <w:pPr>
        <w:pStyle w:val="BodyText"/>
        <w:ind w:left="1080"/>
        <w:rPr>
          <w:i/>
          <w:iCs/>
        </w:rPr>
      </w:pPr>
      <w:r w:rsidRPr="007A2F0D">
        <w:rPr>
          <w:b/>
        </w:rPr>
        <w:t>Berman JD</w:t>
      </w:r>
      <w:r w:rsidRPr="007A2F0D">
        <w:t xml:space="preserve">, Bell J, Ramirez MR, </w:t>
      </w:r>
      <w:proofErr w:type="spellStart"/>
      <w:r w:rsidRPr="007A2F0D">
        <w:t>Bilotta</w:t>
      </w:r>
      <w:proofErr w:type="spellEnd"/>
      <w:r w:rsidRPr="007A2F0D">
        <w:t xml:space="preserve"> R, </w:t>
      </w:r>
      <w:proofErr w:type="spellStart"/>
      <w:r w:rsidRPr="007A2F0D">
        <w:t>Gerr</w:t>
      </w:r>
      <w:proofErr w:type="spellEnd"/>
      <w:r w:rsidRPr="007A2F0D">
        <w:t xml:space="preserve"> FE, </w:t>
      </w:r>
      <w:proofErr w:type="spellStart"/>
      <w:r w:rsidRPr="007A2F0D">
        <w:t>Fethke</w:t>
      </w:r>
      <w:proofErr w:type="spellEnd"/>
      <w:r w:rsidRPr="007A2F0D">
        <w:t xml:space="preserve"> N. [</w:t>
      </w:r>
      <w:r w:rsidRPr="007A2F0D">
        <w:rPr>
          <w:i/>
          <w:iCs/>
        </w:rPr>
        <w:t>In Review</w:t>
      </w:r>
      <w:r w:rsidRPr="007A2F0D">
        <w:t xml:space="preserve">]. The association between drought conditions and occupational psychosocial stress among a Midwestern U.S. farmers cohort. </w:t>
      </w:r>
    </w:p>
    <w:p w14:paraId="6E529C2A" w14:textId="77777777" w:rsidR="00A62C73" w:rsidRPr="007A2F0D" w:rsidRDefault="00A62C73" w:rsidP="00A62C73">
      <w:pPr>
        <w:ind w:left="1080"/>
        <w:rPr>
          <w:i/>
        </w:rPr>
      </w:pPr>
      <w:r w:rsidRPr="007A2F0D">
        <w:rPr>
          <w:i/>
          <w:u w:val="single"/>
        </w:rPr>
        <w:t>Role</w:t>
      </w:r>
      <w:r w:rsidRPr="007A2F0D">
        <w:rPr>
          <w:i/>
        </w:rPr>
        <w:t>: Data Management, Data Analysis, Study Design, Interpretation, Draft Manuscript</w:t>
      </w:r>
    </w:p>
    <w:p w14:paraId="54BE43F9" w14:textId="164192F6" w:rsidR="00A62C73" w:rsidRDefault="00A62C73" w:rsidP="00EA768C">
      <w:pPr>
        <w:pStyle w:val="BodyText"/>
        <w:spacing w:before="5"/>
        <w:rPr>
          <w:i/>
        </w:rPr>
      </w:pPr>
    </w:p>
    <w:p w14:paraId="2821BEA7" w14:textId="76C47B57" w:rsidR="00907788" w:rsidRPr="007A2F0D" w:rsidRDefault="00907788" w:rsidP="00907788">
      <w:pPr>
        <w:ind w:left="1080"/>
        <w:rPr>
          <w:iCs/>
        </w:rPr>
      </w:pPr>
      <w:r w:rsidRPr="007A2F0D">
        <w:rPr>
          <w:iCs/>
          <w:u w:val="single"/>
        </w:rPr>
        <w:t>Smith ML</w:t>
      </w:r>
      <w:r w:rsidRPr="007A2F0D">
        <w:rPr>
          <w:iCs/>
        </w:rPr>
        <w:t xml:space="preserve">, </w:t>
      </w:r>
      <w:proofErr w:type="spellStart"/>
      <w:r w:rsidRPr="007A2F0D">
        <w:rPr>
          <w:iCs/>
        </w:rPr>
        <w:t>MacLehose</w:t>
      </w:r>
      <w:proofErr w:type="spellEnd"/>
      <w:r w:rsidRPr="007A2F0D">
        <w:rPr>
          <w:iCs/>
        </w:rPr>
        <w:t xml:space="preserve"> R, </w:t>
      </w:r>
      <w:proofErr w:type="spellStart"/>
      <w:r w:rsidRPr="007A2F0D">
        <w:rPr>
          <w:iCs/>
        </w:rPr>
        <w:t>Chadler</w:t>
      </w:r>
      <w:proofErr w:type="spellEnd"/>
      <w:r w:rsidRPr="007A2F0D">
        <w:rPr>
          <w:iCs/>
        </w:rPr>
        <w:t xml:space="preserve"> JW, </w:t>
      </w:r>
      <w:r w:rsidRPr="007A2F0D">
        <w:rPr>
          <w:b/>
          <w:iCs/>
        </w:rPr>
        <w:t>Berman JD</w:t>
      </w:r>
      <w:r w:rsidRPr="007A2F0D">
        <w:rPr>
          <w:iCs/>
        </w:rPr>
        <w:t xml:space="preserve">. </w:t>
      </w:r>
      <w:r>
        <w:rPr>
          <w:iCs/>
        </w:rPr>
        <w:t>[</w:t>
      </w:r>
      <w:r>
        <w:rPr>
          <w:i/>
        </w:rPr>
        <w:t>In Review</w:t>
      </w:r>
      <w:r>
        <w:rPr>
          <w:iCs/>
        </w:rPr>
        <w:t>]</w:t>
      </w:r>
      <w:r>
        <w:rPr>
          <w:i/>
        </w:rPr>
        <w:t xml:space="preserve"> </w:t>
      </w:r>
      <w:r w:rsidRPr="007A2F0D">
        <w:rPr>
          <w:iCs/>
        </w:rPr>
        <w:t xml:space="preserve">Thunderstorms, Pollen and Severe Asthma in a Midwestern, USA Urban </w:t>
      </w:r>
      <w:r w:rsidR="00907C6F">
        <w:rPr>
          <w:iCs/>
        </w:rPr>
        <w:t>E</w:t>
      </w:r>
      <w:r w:rsidRPr="007A2F0D">
        <w:rPr>
          <w:iCs/>
        </w:rPr>
        <w:t>nvironment, 2007-2018.</w:t>
      </w:r>
    </w:p>
    <w:p w14:paraId="319BC397" w14:textId="77777777" w:rsidR="00907788" w:rsidRPr="007A2F0D" w:rsidRDefault="00907788" w:rsidP="00907788">
      <w:pPr>
        <w:pStyle w:val="ListParagraph"/>
        <w:spacing w:line="230" w:lineRule="exact"/>
        <w:ind w:left="1080"/>
        <w:rPr>
          <w:i/>
        </w:rPr>
      </w:pPr>
      <w:r w:rsidRPr="007A2F0D">
        <w:rPr>
          <w:i/>
        </w:rPr>
        <w:t>Role: Conceptualization, Study Design, Interpretation, Review Manuscript</w:t>
      </w:r>
    </w:p>
    <w:p w14:paraId="747A62B1" w14:textId="77777777" w:rsidR="00FB2CED" w:rsidRPr="007A2F0D" w:rsidRDefault="00EA768C">
      <w:pPr>
        <w:pStyle w:val="Heading2"/>
        <w:spacing w:before="213"/>
      </w:pPr>
      <w:r w:rsidRPr="007A2F0D">
        <w:t>Non-Refereed/Peer Reviewed Journal Articles</w:t>
      </w:r>
    </w:p>
    <w:p w14:paraId="400DA66D" w14:textId="77777777" w:rsidR="00FB2CED" w:rsidRPr="007A2F0D" w:rsidRDefault="00EA768C">
      <w:pPr>
        <w:pStyle w:val="BodyText"/>
        <w:ind w:left="1020" w:right="470"/>
        <w:jc w:val="both"/>
      </w:pPr>
      <w:r w:rsidRPr="007A2F0D">
        <w:rPr>
          <w:b/>
        </w:rPr>
        <w:t>Berman JD</w:t>
      </w:r>
      <w:r w:rsidRPr="007A2F0D">
        <w:t xml:space="preserve">, </w:t>
      </w:r>
      <w:proofErr w:type="spellStart"/>
      <w:r w:rsidRPr="007A2F0D">
        <w:t>Breysse</w:t>
      </w:r>
      <w:proofErr w:type="spellEnd"/>
      <w:r w:rsidRPr="007A2F0D">
        <w:t xml:space="preserve"> PN, White RH, Curriero FC. 2012. Health-related benefits of attaining the daily and annual PM</w:t>
      </w:r>
      <w:r w:rsidRPr="007A2F0D">
        <w:rPr>
          <w:sz w:val="20"/>
        </w:rPr>
        <w:t>2</w:t>
      </w:r>
      <w:r w:rsidRPr="007A2F0D">
        <w:rPr>
          <w:i/>
          <w:sz w:val="20"/>
        </w:rPr>
        <w:t>.</w:t>
      </w:r>
      <w:r w:rsidRPr="007A2F0D">
        <w:rPr>
          <w:sz w:val="20"/>
        </w:rPr>
        <w:t xml:space="preserve">5 </w:t>
      </w:r>
      <w:r w:rsidRPr="007A2F0D">
        <w:t>air quality standards and stricter alternative standards. Final Report submitted to the American Thoracic Society Health Policy</w:t>
      </w:r>
      <w:r w:rsidRPr="007A2F0D">
        <w:rPr>
          <w:spacing w:val="-17"/>
        </w:rPr>
        <w:t xml:space="preserve"> </w:t>
      </w:r>
      <w:r w:rsidRPr="007A2F0D">
        <w:t>Committee</w:t>
      </w:r>
    </w:p>
    <w:p w14:paraId="66B66DED" w14:textId="77777777" w:rsidR="00FB2CED" w:rsidRPr="007A2F0D" w:rsidRDefault="00EA768C">
      <w:pPr>
        <w:spacing w:line="252" w:lineRule="exact"/>
        <w:ind w:left="1020"/>
        <w:rPr>
          <w:i/>
        </w:rPr>
      </w:pPr>
      <w:r w:rsidRPr="007A2F0D">
        <w:rPr>
          <w:i/>
        </w:rPr>
        <w:t>Role: Data Collection, Data Management, Data Analysis, Interpretation, Data Management</w:t>
      </w:r>
    </w:p>
    <w:p w14:paraId="7FA3FE20" w14:textId="77777777" w:rsidR="00FB2CED" w:rsidRPr="007A2F0D" w:rsidRDefault="00FB2CED">
      <w:pPr>
        <w:pStyle w:val="BodyText"/>
        <w:spacing w:before="5"/>
        <w:rPr>
          <w:i/>
        </w:rPr>
      </w:pPr>
    </w:p>
    <w:p w14:paraId="625854F7" w14:textId="6D7FD605" w:rsidR="00FB2CED" w:rsidRPr="007A2F0D" w:rsidRDefault="00EA768C" w:rsidP="00D83EA2">
      <w:pPr>
        <w:pStyle w:val="Heading2"/>
        <w:spacing w:before="1"/>
      </w:pPr>
      <w:r w:rsidRPr="007A2F0D">
        <w:t>Media and Interviews</w:t>
      </w:r>
    </w:p>
    <w:p w14:paraId="2EBA5938" w14:textId="032E18C2" w:rsidR="00FE45A9" w:rsidRPr="007A2F0D" w:rsidRDefault="00FE45A9" w:rsidP="00FE45A9">
      <w:pPr>
        <w:pStyle w:val="BodyText"/>
        <w:spacing w:before="129"/>
        <w:ind w:left="990"/>
      </w:pPr>
      <w:r w:rsidRPr="007A2F0D">
        <w:t xml:space="preserve">Salon. “Trump’s EPA refuses to </w:t>
      </w:r>
      <w:proofErr w:type="spellStart"/>
      <w:r w:rsidRPr="007A2F0D">
        <w:t>to</w:t>
      </w:r>
      <w:proofErr w:type="spellEnd"/>
      <w:r w:rsidRPr="007A2F0D">
        <w:t xml:space="preserve"> reduce pollutants linked to coronavirus deaths.” October 26, 2020. </w:t>
      </w:r>
      <w:hyperlink r:id="rId9" w:history="1">
        <w:r w:rsidRPr="007A2F0D">
          <w:rPr>
            <w:rStyle w:val="Hyperlink"/>
          </w:rPr>
          <w:t>https://www.salon.com/2020/10/26/trumps-epa-refuses-to-reduce-pollutants-linked-to-coronavirus-deaths_partner/</w:t>
        </w:r>
      </w:hyperlink>
    </w:p>
    <w:p w14:paraId="19955A77" w14:textId="7C9B76E5" w:rsidR="00D94386" w:rsidRPr="007A2F0D" w:rsidRDefault="00D94386" w:rsidP="00FE45A9">
      <w:pPr>
        <w:pStyle w:val="BodyText"/>
        <w:spacing w:before="129"/>
        <w:ind w:left="990"/>
      </w:pPr>
      <w:r w:rsidRPr="007A2F0D">
        <w:t xml:space="preserve">ProPublica. “The EPA refuses to reduce pollutants linked to coronavirus deaths.” October 21, 2020. </w:t>
      </w:r>
      <w:hyperlink r:id="rId10" w:history="1">
        <w:r w:rsidRPr="007A2F0D">
          <w:rPr>
            <w:rStyle w:val="Hyperlink"/>
          </w:rPr>
          <w:t>https://www.propublica.org/article/the-epa-refuses-to-reduce-pollutants-linked-to-coronavirus-deaths</w:t>
        </w:r>
      </w:hyperlink>
    </w:p>
    <w:p w14:paraId="4DDE3BAB" w14:textId="7D3B2350" w:rsidR="00D72371" w:rsidRPr="007A2F0D" w:rsidRDefault="00A87557" w:rsidP="00B742B6">
      <w:pPr>
        <w:pStyle w:val="BodyText"/>
        <w:spacing w:before="129"/>
        <w:ind w:left="990"/>
      </w:pPr>
      <w:r w:rsidRPr="007A2F0D">
        <w:t xml:space="preserve">BringMeTheNews. “Air pollution in the Twin Cities dropped 20% during COVID-19 shutdown, U </w:t>
      </w:r>
      <w:r w:rsidRPr="007A2F0D">
        <w:lastRenderedPageBreak/>
        <w:t>of M finds.” July 16, 2020. https://bringmethenews.com/minnesota-news/air-pollution-in-the-twin-cities-dropped-20-during-covid-19-shutdown-u-of-m-finds</w:t>
      </w:r>
    </w:p>
    <w:p w14:paraId="1E0E0858" w14:textId="3CCADF1D" w:rsidR="00C45990" w:rsidRPr="007A2F0D" w:rsidRDefault="00C45990" w:rsidP="00B742B6">
      <w:pPr>
        <w:pStyle w:val="BodyText"/>
        <w:spacing w:before="129"/>
        <w:ind w:left="990"/>
      </w:pPr>
      <w:proofErr w:type="spellStart"/>
      <w:r w:rsidRPr="007A2F0D">
        <w:t>MinnPost</w:t>
      </w:r>
      <w:proofErr w:type="spellEnd"/>
      <w:r w:rsidRPr="007A2F0D">
        <w:t>. “University of Minnesota study shows declines in air pollution during the COVID pandemic.” July 13, 2020. https://www.minnpost.com/environment/2020/07/university-of-minnesota-study-shows-declines-in-air-pollution-during-the-covid-pandemic/</w:t>
      </w:r>
    </w:p>
    <w:p w14:paraId="45A7F915" w14:textId="69773A8C" w:rsidR="00C45990" w:rsidRPr="007A2F0D" w:rsidRDefault="00C45990" w:rsidP="00B742B6">
      <w:pPr>
        <w:pStyle w:val="BodyText"/>
        <w:spacing w:before="129"/>
        <w:ind w:left="990"/>
      </w:pPr>
      <w:r w:rsidRPr="007A2F0D">
        <w:t>WCCO CBS Minnesota. “University of Minnesota researchers find air pollution declines during pandemic.” July 13, 2020. https://minnesota.cbslocal.com/2020/07/13/university-of-minnesota-researchers-find-air-pollution-declines-during-pandemic/</w:t>
      </w:r>
    </w:p>
    <w:p w14:paraId="56C1C844" w14:textId="1452361B" w:rsidR="00C45990" w:rsidRPr="007A2F0D" w:rsidRDefault="00C45990" w:rsidP="00B742B6">
      <w:pPr>
        <w:pStyle w:val="BodyText"/>
        <w:spacing w:before="129"/>
        <w:ind w:left="990"/>
      </w:pPr>
      <w:r w:rsidRPr="007A2F0D">
        <w:t>KIMT3 News. University of Minnesota finding air pollution declines during COVID-19 pandemic.” July 13, 2020. https://www.kimt.com/content/news/University-of-Minnesota--571753571.html</w:t>
      </w:r>
    </w:p>
    <w:p w14:paraId="4D1EB24B" w14:textId="474254F3" w:rsidR="000A7649" w:rsidRPr="007A2F0D" w:rsidRDefault="000A7649" w:rsidP="00B742B6">
      <w:pPr>
        <w:pStyle w:val="BodyText"/>
        <w:spacing w:before="129"/>
        <w:ind w:left="990"/>
      </w:pPr>
      <w:r w:rsidRPr="007A2F0D">
        <w:t>Global Citizen. “New Delhi Shut Down Schools in Response to Severe Air Pollution.” November 1, 2019</w:t>
      </w:r>
      <w:r w:rsidR="00B742B6" w:rsidRPr="007A2F0D">
        <w:t xml:space="preserve">. </w:t>
      </w:r>
      <w:hyperlink r:id="rId11">
        <w:r w:rsidRPr="007A2F0D">
          <w:t>https://www.globalcitizen.org/en/content/new-delhi-schools-shut-down-air-pollution</w:t>
        </w:r>
      </w:hyperlink>
    </w:p>
    <w:p w14:paraId="0D283EDD" w14:textId="797307FA" w:rsidR="000A7649" w:rsidRPr="007A2F0D" w:rsidRDefault="000A7649" w:rsidP="000E5147">
      <w:pPr>
        <w:pStyle w:val="BodyText"/>
        <w:spacing w:before="152"/>
        <w:ind w:left="990"/>
      </w:pPr>
      <w:r w:rsidRPr="007A2F0D">
        <w:t>The Economist. “Exposure to air pollution is linked to an increase in violent crime.” October 9, 2019.</w:t>
      </w:r>
      <w:r w:rsidR="000E5147" w:rsidRPr="007A2F0D">
        <w:t xml:space="preserve"> </w:t>
      </w:r>
      <w:hyperlink r:id="rId12">
        <w:r w:rsidRPr="007A2F0D">
          <w:t>https://www.economist.com/graphic-detail/2019/10/09/exposure-to-air-pollution-is-linked</w:t>
        </w:r>
      </w:hyperlink>
    </w:p>
    <w:p w14:paraId="5C0053A3" w14:textId="77777777" w:rsidR="000A7649" w:rsidRPr="007A2F0D" w:rsidRDefault="000A7649" w:rsidP="00B742B6">
      <w:pPr>
        <w:pStyle w:val="BodyText"/>
        <w:spacing w:before="13"/>
        <w:ind w:left="990"/>
      </w:pPr>
      <w:r w:rsidRPr="007A2F0D">
        <w:t>-to-an-increase-in-violent-crime</w:t>
      </w:r>
    </w:p>
    <w:p w14:paraId="13958CA1" w14:textId="4D60CFD0" w:rsidR="000A7649" w:rsidRPr="007A2F0D" w:rsidRDefault="000A7649" w:rsidP="00B742B6">
      <w:pPr>
        <w:pStyle w:val="BodyText"/>
        <w:spacing w:before="152" w:line="249" w:lineRule="auto"/>
        <w:ind w:left="990" w:right="278"/>
      </w:pPr>
      <w:r w:rsidRPr="007A2F0D">
        <w:t>FOX 9 News. “Air Pollution Linked to Violent Behavior, says Universi</w:t>
      </w:r>
      <w:r w:rsidR="000E5147" w:rsidRPr="007A2F0D">
        <w:t>ty of Minnesota Study.” Septem</w:t>
      </w:r>
      <w:r w:rsidRPr="007A2F0D">
        <w:t xml:space="preserve">ber 10, 2019. </w:t>
      </w:r>
      <w:hyperlink r:id="rId13">
        <w:r w:rsidRPr="007A2F0D">
          <w:t>https://www.fox9.com/video/603682</w:t>
        </w:r>
      </w:hyperlink>
    </w:p>
    <w:p w14:paraId="6B40ABFE" w14:textId="7418E0BF" w:rsidR="000A7649" w:rsidRPr="007A2F0D" w:rsidRDefault="000A7649" w:rsidP="00B742B6">
      <w:pPr>
        <w:pStyle w:val="BodyText"/>
        <w:spacing w:before="142" w:line="252" w:lineRule="auto"/>
        <w:ind w:left="990" w:right="936"/>
      </w:pPr>
      <w:r w:rsidRPr="007A2F0D">
        <w:t>Duluth News Tribune. “Air pollution and violence linked.” September 14, 2019.</w:t>
      </w:r>
      <w:r w:rsidR="000E5147" w:rsidRPr="007A2F0D">
        <w:t xml:space="preserve"> </w:t>
      </w:r>
      <w:hyperlink r:id="rId14">
        <w:r w:rsidRPr="007A2F0D">
          <w:t>https://www.</w:t>
        </w:r>
      </w:hyperlink>
      <w:r w:rsidRPr="007A2F0D">
        <w:t xml:space="preserve"> duluthnewstribune.com/lifestyle/health/4660608-Air-pollution-and-violence-linked</w:t>
      </w:r>
    </w:p>
    <w:p w14:paraId="2B130F42" w14:textId="2A3B9206" w:rsidR="000A7649" w:rsidRPr="007A2F0D" w:rsidRDefault="000A7649" w:rsidP="00B742B6">
      <w:pPr>
        <w:pStyle w:val="BodyText"/>
        <w:spacing w:before="142" w:line="252" w:lineRule="auto"/>
        <w:ind w:left="990" w:right="300"/>
      </w:pPr>
      <w:r w:rsidRPr="007A2F0D">
        <w:t xml:space="preserve">CBS Minnesota. “Researchers Link Air Pollution To Increases In Violent Criminal Behavior.” September 10, 2019. </w:t>
      </w:r>
      <w:hyperlink r:id="rId15">
        <w:r w:rsidRPr="007A2F0D">
          <w:t>https://minnesota.cbslocal.com/2019/09/10/researchers-link-air-pollution-to-</w:t>
        </w:r>
      </w:hyperlink>
      <w:r w:rsidRPr="007A2F0D">
        <w:t xml:space="preserve"> increases-in-violent-criminal-behavior/</w:t>
      </w:r>
    </w:p>
    <w:p w14:paraId="153D24AE" w14:textId="71FFA81E" w:rsidR="000A7649" w:rsidRPr="007A2F0D" w:rsidRDefault="000A7649" w:rsidP="00B742B6">
      <w:pPr>
        <w:pStyle w:val="BodyText"/>
        <w:spacing w:before="139" w:line="252" w:lineRule="auto"/>
        <w:ind w:left="990" w:right="300"/>
      </w:pPr>
      <w:proofErr w:type="spellStart"/>
      <w:r w:rsidRPr="007A2F0D">
        <w:t>Kanebec</w:t>
      </w:r>
      <w:proofErr w:type="spellEnd"/>
      <w:r w:rsidRPr="007A2F0D">
        <w:t xml:space="preserve"> County Times. “Minnesota air quality good but be alert for hi</w:t>
      </w:r>
      <w:r w:rsidR="000E5147" w:rsidRPr="007A2F0D">
        <w:t xml:space="preserve">gh pollution events.” July 22, </w:t>
      </w:r>
      <w:r w:rsidRPr="007A2F0D">
        <w:t xml:space="preserve">2019. </w:t>
      </w:r>
      <w:hyperlink r:id="rId16">
        <w:r w:rsidRPr="007A2F0D">
          <w:t>http://www.moraminn.com/news/minnesota-air-quality-good-but-be-alert-for-high-</w:t>
        </w:r>
      </w:hyperlink>
      <w:r w:rsidRPr="007A2F0D">
        <w:t xml:space="preserve"> pollution/article_2a4e1522-a8a3-11e9-bad3-ebd23bb4fb13.html</w:t>
      </w:r>
    </w:p>
    <w:p w14:paraId="65B4E88C" w14:textId="06D7A4A3" w:rsidR="000A7649" w:rsidRPr="007A2F0D" w:rsidRDefault="000A7649" w:rsidP="00DD7B2D">
      <w:pPr>
        <w:pStyle w:val="BodyText"/>
        <w:spacing w:before="139" w:line="252" w:lineRule="auto"/>
        <w:ind w:left="990" w:right="299"/>
      </w:pPr>
      <w:r w:rsidRPr="007A2F0D">
        <w:t xml:space="preserve">UMN Experts. “Talking Minnesota Air Quality with UMN.” July 10, 2019. </w:t>
      </w:r>
      <w:hyperlink r:id="rId17">
        <w:r w:rsidRPr="007A2F0D">
          <w:t>https://twin-cities.</w:t>
        </w:r>
      </w:hyperlink>
      <w:r w:rsidRPr="007A2F0D">
        <w:t xml:space="preserve"> </w:t>
      </w:r>
      <w:hyperlink r:id="rId18">
        <w:r w:rsidRPr="007A2F0D">
          <w:t>umn.edu/news-events/talking-</w:t>
        </w:r>
        <w:proofErr w:type="spellStart"/>
        <w:r w:rsidRPr="007A2F0D">
          <w:t>minnesota</w:t>
        </w:r>
        <w:proofErr w:type="spellEnd"/>
        <w:r w:rsidRPr="007A2F0D">
          <w:t>-air-quality-u-m</w:t>
        </w:r>
      </w:hyperlink>
    </w:p>
    <w:p w14:paraId="007AB6D7" w14:textId="38E3D967" w:rsidR="000A7649" w:rsidRPr="007A2F0D" w:rsidRDefault="000A7649" w:rsidP="00DD7B2D">
      <w:pPr>
        <w:pStyle w:val="BodyText"/>
        <w:spacing w:before="141" w:line="249" w:lineRule="auto"/>
        <w:ind w:left="990" w:right="434"/>
      </w:pPr>
      <w:r w:rsidRPr="007A2F0D">
        <w:t>Global Citizen.  “Air Pollution Is Killing More People Than Previou</w:t>
      </w:r>
      <w:r w:rsidR="000E5147" w:rsidRPr="007A2F0D">
        <w:t xml:space="preserve">sly Thought:  Study” March 13, </w:t>
      </w:r>
      <w:r w:rsidRPr="007A2F0D">
        <w:t>2019.</w:t>
      </w:r>
      <w:r w:rsidR="000E5147" w:rsidRPr="007A2F0D">
        <w:t xml:space="preserve"> </w:t>
      </w:r>
      <w:hyperlink r:id="rId19">
        <w:r w:rsidRPr="007A2F0D">
          <w:t>https://www.globalcitizen.org/en/content/air-pollution-deaths-globally/</w:t>
        </w:r>
      </w:hyperlink>
    </w:p>
    <w:p w14:paraId="7EC4F68C" w14:textId="77777777" w:rsidR="000A7649" w:rsidRPr="007A2F0D" w:rsidRDefault="000A7649" w:rsidP="00DD7B2D">
      <w:pPr>
        <w:pStyle w:val="BodyText"/>
        <w:spacing w:before="1"/>
        <w:ind w:left="990" w:right="608"/>
      </w:pPr>
    </w:p>
    <w:p w14:paraId="71C0617E" w14:textId="08E528A1" w:rsidR="00FB2CED" w:rsidRPr="007A2F0D" w:rsidRDefault="00EA768C" w:rsidP="00DD7B2D">
      <w:pPr>
        <w:pStyle w:val="BodyText"/>
        <w:spacing w:before="1"/>
        <w:ind w:left="990" w:right="608"/>
      </w:pPr>
      <w:r w:rsidRPr="007A2F0D">
        <w:t>Grand Forks Herald. Everyday choices can affect carbon emissions." December 22, 2018. https://</w:t>
      </w:r>
      <w:hyperlink r:id="rId20">
        <w:r w:rsidRPr="007A2F0D">
          <w:t>www.grandforksherald.com/news/science-and-nature/4545963-everyday-choices-can-</w:t>
        </w:r>
      </w:hyperlink>
      <w:r w:rsidRPr="007A2F0D">
        <w:t xml:space="preserve"> affect-carbon-emissions</w:t>
      </w:r>
    </w:p>
    <w:p w14:paraId="7C690FD6" w14:textId="77777777" w:rsidR="00FB2CED" w:rsidRPr="007A2F0D" w:rsidRDefault="00FB2CED" w:rsidP="00DD7B2D">
      <w:pPr>
        <w:pStyle w:val="BodyText"/>
        <w:spacing w:before="9"/>
        <w:ind w:left="990"/>
        <w:rPr>
          <w:sz w:val="21"/>
        </w:rPr>
      </w:pPr>
    </w:p>
    <w:p w14:paraId="659188B0" w14:textId="5A546EC5" w:rsidR="00FB2CED" w:rsidRPr="007A2F0D" w:rsidRDefault="00EA768C" w:rsidP="00DD7B2D">
      <w:pPr>
        <w:pStyle w:val="BodyText"/>
        <w:ind w:left="990" w:right="1027"/>
      </w:pPr>
      <w:r w:rsidRPr="007A2F0D">
        <w:t xml:space="preserve">Minnesota Daily. “Wildfire Smoke Impacts University of Minnesota Student Health.” September 4, 2018. </w:t>
      </w:r>
      <w:hyperlink r:id="rId21">
        <w:r w:rsidRPr="007A2F0D">
          <w:rPr>
            <w:u w:val="single" w:color="0563C1"/>
          </w:rPr>
          <w:t>http://www.mndaily.com/article/2018/09/n-wildfire-smoke-impacts-</w:t>
        </w:r>
      </w:hyperlink>
      <w:r w:rsidRPr="007A2F0D">
        <w:t xml:space="preserve"> </w:t>
      </w:r>
      <w:hyperlink r:id="rId22">
        <w:r w:rsidRPr="007A2F0D">
          <w:rPr>
            <w:u w:val="single" w:color="0563C1"/>
          </w:rPr>
          <w:t>university-of-</w:t>
        </w:r>
        <w:proofErr w:type="spellStart"/>
        <w:r w:rsidRPr="007A2F0D">
          <w:rPr>
            <w:u w:val="single" w:color="0563C1"/>
          </w:rPr>
          <w:t>minnesota</w:t>
        </w:r>
        <w:proofErr w:type="spellEnd"/>
        <w:r w:rsidRPr="007A2F0D">
          <w:rPr>
            <w:u w:val="single" w:color="0563C1"/>
          </w:rPr>
          <w:t>-student-health</w:t>
        </w:r>
      </w:hyperlink>
    </w:p>
    <w:p w14:paraId="1B35C332" w14:textId="77777777" w:rsidR="00FB2CED" w:rsidRPr="007A2F0D" w:rsidRDefault="00FB2CED" w:rsidP="00DD7B2D">
      <w:pPr>
        <w:pStyle w:val="BodyText"/>
        <w:spacing w:before="2"/>
        <w:ind w:left="990"/>
        <w:rPr>
          <w:sz w:val="14"/>
        </w:rPr>
      </w:pPr>
    </w:p>
    <w:p w14:paraId="51741A36" w14:textId="1ABEDB09" w:rsidR="002D5B6E" w:rsidRPr="007A2F0D" w:rsidRDefault="00EA768C" w:rsidP="00DD7B2D">
      <w:pPr>
        <w:pStyle w:val="BodyText"/>
        <w:spacing w:before="92"/>
        <w:ind w:left="990" w:right="490" w:hanging="1"/>
      </w:pPr>
      <w:r w:rsidRPr="007A2F0D">
        <w:t xml:space="preserve">UMN Experts. “Recent Data Points to Fatal Aspects of Air Pollution.” May 10, 2018. </w:t>
      </w:r>
      <w:hyperlink r:id="rId23">
        <w:r w:rsidRPr="007A2F0D">
          <w:rPr>
            <w:u w:val="single" w:color="0563C1"/>
          </w:rPr>
          <w:t>https://</w:t>
        </w:r>
      </w:hyperlink>
      <w:r w:rsidRPr="007A2F0D">
        <w:t xml:space="preserve"> </w:t>
      </w:r>
      <w:hyperlink r:id="rId24">
        <w:r w:rsidRPr="007A2F0D">
          <w:rPr>
            <w:u w:val="single" w:color="0563C1"/>
          </w:rPr>
          <w:t>twin-cities.umn.edu/news-events/umn-expert-recent-data-points-fatal-aspects-air-</w:t>
        </w:r>
      </w:hyperlink>
      <w:r w:rsidR="002D5B6E" w:rsidRPr="007A2F0D">
        <w:t>pollution</w:t>
      </w:r>
    </w:p>
    <w:p w14:paraId="26E5B898" w14:textId="77777777" w:rsidR="00DD7B2D" w:rsidRPr="007A2F0D" w:rsidRDefault="00DD7B2D" w:rsidP="00DD7B2D">
      <w:pPr>
        <w:pStyle w:val="BodyText"/>
        <w:ind w:left="990" w:right="490" w:hanging="1"/>
      </w:pPr>
    </w:p>
    <w:p w14:paraId="2E9596FF" w14:textId="2A682AA2" w:rsidR="00FB2CED" w:rsidRPr="007A2F0D" w:rsidRDefault="002D5B6E" w:rsidP="00DD7B2D">
      <w:pPr>
        <w:pStyle w:val="BodyText"/>
        <w:ind w:left="990" w:right="490" w:hanging="1"/>
      </w:pPr>
      <w:proofErr w:type="spellStart"/>
      <w:r w:rsidRPr="007A2F0D">
        <w:t>B</w:t>
      </w:r>
      <w:r w:rsidR="00EA768C" w:rsidRPr="007A2F0D">
        <w:t>albus</w:t>
      </w:r>
      <w:proofErr w:type="spellEnd"/>
      <w:r w:rsidR="00EA768C" w:rsidRPr="007A2F0D">
        <w:t xml:space="preserve"> J. 2017. Commentary: Understanding Drought’s Impacts on Human Health. The </w:t>
      </w:r>
      <w:r w:rsidR="00EA768C" w:rsidRPr="007A2F0D">
        <w:rPr>
          <w:i/>
        </w:rPr>
        <w:t xml:space="preserve">Lancet Planetary Health </w:t>
      </w:r>
      <w:r w:rsidR="00EA768C" w:rsidRPr="007A2F0D">
        <w:t>1(1):e12.</w:t>
      </w:r>
    </w:p>
    <w:p w14:paraId="3BCE899B" w14:textId="77777777" w:rsidR="00FB2CED" w:rsidRPr="007A2F0D" w:rsidRDefault="00FB2CED" w:rsidP="00DD7B2D">
      <w:pPr>
        <w:pStyle w:val="BodyText"/>
        <w:spacing w:before="11"/>
        <w:ind w:left="990"/>
        <w:rPr>
          <w:sz w:val="21"/>
        </w:rPr>
      </w:pPr>
    </w:p>
    <w:p w14:paraId="7D81E3E5" w14:textId="77777777" w:rsidR="00FB2CED" w:rsidRPr="007A2F0D" w:rsidRDefault="00EA768C" w:rsidP="00DD7B2D">
      <w:pPr>
        <w:ind w:left="990" w:right="378"/>
        <w:rPr>
          <w:i/>
        </w:rPr>
      </w:pPr>
      <w:r w:rsidRPr="007A2F0D">
        <w:t xml:space="preserve">“Droughts Tied to Climate Change Could Bring Health Risks for Seniors.” April 5, 2017. </w:t>
      </w:r>
      <w:r w:rsidRPr="007A2F0D">
        <w:lastRenderedPageBreak/>
        <w:t xml:space="preserve">Published in numerous outlets, including </w:t>
      </w:r>
      <w:r w:rsidRPr="007A2F0D">
        <w:rPr>
          <w:i/>
        </w:rPr>
        <w:t>Bismarck Tribune, Corvallis Gazette Times, Lincoln Journal Star, Nature World News, Philadelphia Inquirer, St. Louis Post Dispatch, U.S. News &amp; World Report, WebMD</w:t>
      </w:r>
    </w:p>
    <w:p w14:paraId="7B10D5F4" w14:textId="77777777" w:rsidR="00FB2CED" w:rsidRPr="007A2F0D" w:rsidRDefault="00FB2CED" w:rsidP="00DD7B2D">
      <w:pPr>
        <w:pStyle w:val="BodyText"/>
        <w:ind w:left="990"/>
        <w:rPr>
          <w:i/>
        </w:rPr>
      </w:pPr>
    </w:p>
    <w:p w14:paraId="4FECE4F4" w14:textId="77777777" w:rsidR="00FB2CED" w:rsidRPr="007A2F0D" w:rsidRDefault="00EA768C" w:rsidP="00DD7B2D">
      <w:pPr>
        <w:pStyle w:val="BodyText"/>
        <w:ind w:left="990" w:right="1315"/>
      </w:pPr>
      <w:proofErr w:type="spellStart"/>
      <w:r w:rsidRPr="007A2F0D">
        <w:t>MedPage</w:t>
      </w:r>
      <w:proofErr w:type="spellEnd"/>
      <w:r w:rsidRPr="007A2F0D">
        <w:t xml:space="preserve"> Today. “Drought in Western US Led to Increase in Deaths.” April 5, 2017. </w:t>
      </w:r>
      <w:r w:rsidRPr="007A2F0D">
        <w:rPr>
          <w:u w:val="single"/>
        </w:rPr>
        <w:t>https://</w:t>
      </w:r>
      <w:hyperlink r:id="rId25">
        <w:r w:rsidRPr="007A2F0D">
          <w:rPr>
            <w:u w:val="single"/>
          </w:rPr>
          <w:t>www. medpagetoday.com/</w:t>
        </w:r>
        <w:proofErr w:type="spellStart"/>
        <w:r w:rsidRPr="007A2F0D">
          <w:rPr>
            <w:u w:val="single"/>
          </w:rPr>
          <w:t>publichealthpolicy</w:t>
        </w:r>
        <w:proofErr w:type="spellEnd"/>
        <w:r w:rsidRPr="007A2F0D">
          <w:rPr>
            <w:u w:val="single"/>
          </w:rPr>
          <w:t>/</w:t>
        </w:r>
        <w:proofErr w:type="spellStart"/>
        <w:r w:rsidRPr="007A2F0D">
          <w:rPr>
            <w:u w:val="single"/>
          </w:rPr>
          <w:t>environmentalhealth</w:t>
        </w:r>
        <w:proofErr w:type="spellEnd"/>
        <w:r w:rsidRPr="007A2F0D">
          <w:rPr>
            <w:u w:val="single"/>
          </w:rPr>
          <w:t>/64375</w:t>
        </w:r>
      </w:hyperlink>
    </w:p>
    <w:p w14:paraId="4E185376" w14:textId="77777777" w:rsidR="00FB2CED" w:rsidRPr="007A2F0D" w:rsidRDefault="00FB2CED">
      <w:pPr>
        <w:pStyle w:val="BodyText"/>
        <w:rPr>
          <w:sz w:val="14"/>
        </w:rPr>
      </w:pPr>
    </w:p>
    <w:p w14:paraId="1646A226" w14:textId="77777777" w:rsidR="00FB2CED" w:rsidRPr="007A2F0D" w:rsidRDefault="00EA768C" w:rsidP="00DD7B2D">
      <w:pPr>
        <w:pStyle w:val="BodyText"/>
        <w:spacing w:before="91"/>
        <w:ind w:left="1020" w:right="822"/>
      </w:pPr>
      <w:r w:rsidRPr="007A2F0D">
        <w:t xml:space="preserve">Media Matters for America. “A Sad and Shallow Screed: Experts Tear Apart WSJ Op-Ed Denying Health Beneﬁts of Reducing Smog Pollution.” September 4, 2015. </w:t>
      </w:r>
      <w:hyperlink r:id="rId26">
        <w:r w:rsidRPr="007A2F0D">
          <w:rPr>
            <w:u w:val="single"/>
          </w:rPr>
          <w:t>http://mediamatters.org/research/2015/ 09/04/a-sad-and-shallow-screed-experts-tear-apart-</w:t>
        </w:r>
      </w:hyperlink>
      <w:r w:rsidRPr="007A2F0D">
        <w:t xml:space="preserve"> </w:t>
      </w:r>
      <w:proofErr w:type="spellStart"/>
      <w:r w:rsidRPr="007A2F0D">
        <w:rPr>
          <w:u w:val="single"/>
        </w:rPr>
        <w:t>wsj</w:t>
      </w:r>
      <w:proofErr w:type="spellEnd"/>
      <w:r w:rsidRPr="007A2F0D">
        <w:rPr>
          <w:u w:val="single"/>
        </w:rPr>
        <w:t>/205370</w:t>
      </w:r>
    </w:p>
    <w:p w14:paraId="2EC73BD6" w14:textId="77777777" w:rsidR="00FB2CED" w:rsidRPr="007A2F0D" w:rsidRDefault="00FB2CED" w:rsidP="00DD7B2D">
      <w:pPr>
        <w:pStyle w:val="BodyText"/>
        <w:spacing w:before="3"/>
        <w:ind w:left="1020"/>
        <w:rPr>
          <w:sz w:val="14"/>
        </w:rPr>
      </w:pPr>
    </w:p>
    <w:p w14:paraId="2C4F44C7" w14:textId="77777777" w:rsidR="00FB2CED" w:rsidRPr="007A2F0D" w:rsidRDefault="00EA768C" w:rsidP="00DD7B2D">
      <w:pPr>
        <w:pStyle w:val="BodyText"/>
        <w:spacing w:before="92"/>
        <w:ind w:left="1020" w:right="1692"/>
      </w:pPr>
      <w:r w:rsidRPr="007A2F0D">
        <w:t xml:space="preserve">Johns Hopkins Public Health Magazine. “Ozone’s Unnecessary Toll.” Fall 2012. </w:t>
      </w:r>
      <w:hyperlink r:id="rId27">
        <w:r w:rsidRPr="007A2F0D">
          <w:rPr>
            <w:u w:val="single" w:color="0563C1"/>
          </w:rPr>
          <w:t>http://magazine.jhsph.edu/2012/fall/news_briefs/ozones-unnecessary-toll/</w:t>
        </w:r>
      </w:hyperlink>
    </w:p>
    <w:p w14:paraId="780E5D6E" w14:textId="77777777" w:rsidR="00FB2CED" w:rsidRPr="007A2F0D" w:rsidRDefault="00FB2CED" w:rsidP="00DD7B2D">
      <w:pPr>
        <w:pStyle w:val="BodyText"/>
        <w:ind w:left="1020"/>
        <w:rPr>
          <w:sz w:val="14"/>
        </w:rPr>
      </w:pPr>
    </w:p>
    <w:p w14:paraId="5A234EAE" w14:textId="29A3511B" w:rsidR="00FB2CED" w:rsidRPr="007A2F0D" w:rsidRDefault="00EA768C" w:rsidP="00DD7B2D">
      <w:pPr>
        <w:pStyle w:val="BodyText"/>
        <w:spacing w:before="91"/>
        <w:ind w:left="1020" w:right="569"/>
        <w:rPr>
          <w:u w:val="single" w:color="0563C1"/>
        </w:rPr>
      </w:pPr>
      <w:r w:rsidRPr="007A2F0D">
        <w:t xml:space="preserve">U.S. News &amp; World Report. “Reducing Ozone Limits would Save Lives, Report States.” July 18, 2012. </w:t>
      </w:r>
      <w:hyperlink r:id="rId28">
        <w:r w:rsidRPr="007A2F0D">
          <w:rPr>
            <w:u w:val="single" w:color="0563C1"/>
          </w:rPr>
          <w:t>http://health.usnews.com/health-news/news/articles/2012/07/18/reducing-ozone-</w:t>
        </w:r>
      </w:hyperlink>
      <w:hyperlink r:id="rId29">
        <w:r w:rsidRPr="007A2F0D">
          <w:rPr>
            <w:u w:val="single" w:color="0563C1"/>
          </w:rPr>
          <w:t xml:space="preserve"> limits-would-save-lives-report-states</w:t>
        </w:r>
      </w:hyperlink>
    </w:p>
    <w:p w14:paraId="796B3CFE" w14:textId="77777777" w:rsidR="00880471" w:rsidRPr="007A2F0D" w:rsidRDefault="00880471" w:rsidP="00DD7B2D">
      <w:pPr>
        <w:pStyle w:val="BodyText"/>
        <w:spacing w:before="91"/>
        <w:ind w:left="1020" w:right="569"/>
      </w:pPr>
    </w:p>
    <w:p w14:paraId="46E024B5" w14:textId="77777777" w:rsidR="00FB2CED" w:rsidRPr="007A2F0D" w:rsidRDefault="00EA768C" w:rsidP="00880471">
      <w:pPr>
        <w:pStyle w:val="Heading2"/>
        <w:ind w:left="479"/>
      </w:pPr>
      <w:r w:rsidRPr="007A2F0D">
        <w:t>Invited Presentations at Professional Meetings, Conferences, etc.</w:t>
      </w:r>
    </w:p>
    <w:p w14:paraId="1FED02F5" w14:textId="77777777" w:rsidR="00FB2CED" w:rsidRPr="007A2F0D" w:rsidRDefault="00FB2CED">
      <w:pPr>
        <w:pStyle w:val="BodyText"/>
        <w:spacing w:before="2"/>
        <w:rPr>
          <w:b/>
          <w:i/>
          <w:sz w:val="24"/>
        </w:rPr>
      </w:pPr>
    </w:p>
    <w:p w14:paraId="00F9960A" w14:textId="05DC8B8C" w:rsidR="00353BFC" w:rsidRPr="007A2F0D" w:rsidRDefault="00EA768C" w:rsidP="005B0A93">
      <w:pPr>
        <w:ind w:left="840"/>
        <w:rPr>
          <w:b/>
        </w:rPr>
      </w:pPr>
      <w:r w:rsidRPr="007A2F0D">
        <w:rPr>
          <w:b/>
        </w:rPr>
        <w:t>Internal Seminars - University of Minnesota</w:t>
      </w:r>
    </w:p>
    <w:p w14:paraId="56C78A83" w14:textId="33A556E9" w:rsidR="00FE45A9" w:rsidRPr="005B0A93" w:rsidRDefault="00FE45A9" w:rsidP="00D34FEF">
      <w:pPr>
        <w:pStyle w:val="BodyText"/>
        <w:spacing w:line="249" w:lineRule="auto"/>
        <w:ind w:left="1080" w:right="299"/>
        <w:rPr>
          <w:bCs/>
          <w:i/>
          <w:iCs/>
        </w:rPr>
      </w:pPr>
      <w:r w:rsidRPr="005B0A93">
        <w:rPr>
          <w:bCs/>
          <w:i/>
          <w:iCs/>
        </w:rPr>
        <w:t xml:space="preserve">Patterns of psychological distress during the COVID-19 pandemic. </w:t>
      </w:r>
      <w:r w:rsidRPr="005B0A93">
        <w:rPr>
          <w:bCs/>
        </w:rPr>
        <w:t>Minnesota Population Center/OVPR Rapid Response Grants</w:t>
      </w:r>
      <w:r w:rsidR="00AD3EBD" w:rsidRPr="005B0A93">
        <w:rPr>
          <w:bCs/>
        </w:rPr>
        <w:t>. November 2020.</w:t>
      </w:r>
    </w:p>
    <w:p w14:paraId="1D56765E" w14:textId="77777777" w:rsidR="00FE45A9" w:rsidRPr="005B0A93" w:rsidRDefault="00FE45A9" w:rsidP="00D34FEF">
      <w:pPr>
        <w:pStyle w:val="BodyText"/>
        <w:spacing w:line="249" w:lineRule="auto"/>
        <w:ind w:left="1080" w:right="299"/>
        <w:rPr>
          <w:b/>
          <w:i/>
          <w:iCs/>
        </w:rPr>
      </w:pPr>
    </w:p>
    <w:p w14:paraId="615F5407" w14:textId="6903F84B" w:rsidR="00D34FEF" w:rsidRPr="005B0A93" w:rsidRDefault="00D34FEF" w:rsidP="00D34FEF">
      <w:pPr>
        <w:pStyle w:val="BodyText"/>
        <w:spacing w:line="249" w:lineRule="auto"/>
        <w:ind w:left="1080" w:right="299"/>
      </w:pPr>
      <w:r w:rsidRPr="005B0A93">
        <w:rPr>
          <w:i/>
          <w:iCs/>
        </w:rPr>
        <w:t xml:space="preserve">Spatial methods to evaluate health disparities and vulnerability with case-control data. </w:t>
      </w:r>
      <w:r w:rsidRPr="005B0A93">
        <w:t>Health Equities Working Group Spring Meeting. February 2020.</w:t>
      </w:r>
    </w:p>
    <w:p w14:paraId="2127856F" w14:textId="77777777" w:rsidR="00D34FEF" w:rsidRPr="005B0A93" w:rsidRDefault="00D34FEF" w:rsidP="00D34FEF">
      <w:pPr>
        <w:pStyle w:val="BodyText"/>
        <w:spacing w:line="249" w:lineRule="auto"/>
        <w:ind w:left="1080" w:right="299"/>
        <w:rPr>
          <w:b/>
          <w:i/>
          <w:iCs/>
        </w:rPr>
      </w:pPr>
    </w:p>
    <w:p w14:paraId="6891BCAF" w14:textId="5E1C8AA4" w:rsidR="000E5147" w:rsidRPr="005B0A93" w:rsidRDefault="000E5147" w:rsidP="00D34FEF">
      <w:pPr>
        <w:pStyle w:val="BodyText"/>
        <w:spacing w:line="249" w:lineRule="auto"/>
        <w:ind w:left="1080" w:right="299"/>
      </w:pPr>
      <w:r w:rsidRPr="005B0A93">
        <w:rPr>
          <w:i/>
          <w:iCs/>
        </w:rPr>
        <w:t xml:space="preserve">The impact of climate change on human health. </w:t>
      </w:r>
      <w:r w:rsidRPr="005B0A93">
        <w:t>Healthy Futures Summit at the University of Minnesota School of Public Health. December 2019.</w:t>
      </w:r>
    </w:p>
    <w:p w14:paraId="4D02D50F" w14:textId="77777777" w:rsidR="000E5147" w:rsidRPr="005B0A93" w:rsidRDefault="000E5147" w:rsidP="00D34FEF">
      <w:pPr>
        <w:pStyle w:val="BodyText"/>
        <w:spacing w:line="249" w:lineRule="auto"/>
        <w:ind w:left="1080" w:right="299"/>
        <w:rPr>
          <w:i/>
          <w:iCs/>
        </w:rPr>
      </w:pPr>
    </w:p>
    <w:p w14:paraId="3A007D16" w14:textId="21A7CFC0" w:rsidR="000E5147" w:rsidRPr="005B0A93" w:rsidRDefault="000E5147" w:rsidP="00D34FEF">
      <w:pPr>
        <w:pStyle w:val="BodyText"/>
        <w:spacing w:line="249" w:lineRule="auto"/>
        <w:ind w:left="1080" w:right="299"/>
      </w:pPr>
      <w:r w:rsidRPr="005B0A93">
        <w:rPr>
          <w:i/>
          <w:iCs/>
        </w:rPr>
        <w:t xml:space="preserve">Getting Hot Under the Collar: Does air pollution exposure and temperature increase the risk of violent behavior? </w:t>
      </w:r>
      <w:r w:rsidRPr="005B0A93">
        <w:t>Division of Biostatistics Seminar. October 2019.</w:t>
      </w:r>
    </w:p>
    <w:p w14:paraId="4ED91243" w14:textId="77777777" w:rsidR="000E5147" w:rsidRPr="005B0A93" w:rsidRDefault="000E5147" w:rsidP="00D34FEF">
      <w:pPr>
        <w:pStyle w:val="BodyText"/>
        <w:spacing w:line="249" w:lineRule="auto"/>
        <w:ind w:left="1080" w:right="299"/>
        <w:rPr>
          <w:i/>
          <w:iCs/>
          <w:u w:val="single"/>
        </w:rPr>
      </w:pPr>
    </w:p>
    <w:p w14:paraId="7923F8F6" w14:textId="07FF9ABC" w:rsidR="000E5147" w:rsidRPr="005B0A93" w:rsidRDefault="000E5147" w:rsidP="00D34FEF">
      <w:pPr>
        <w:pStyle w:val="BodyText"/>
        <w:spacing w:line="250" w:lineRule="auto"/>
        <w:ind w:left="1080" w:right="302"/>
        <w:rPr>
          <w:i/>
          <w:iCs/>
        </w:rPr>
      </w:pPr>
      <w:r w:rsidRPr="005B0A93">
        <w:rPr>
          <w:i/>
          <w:iCs/>
        </w:rPr>
        <w:t xml:space="preserve">Air pollution exposure and the increased risk of violent behavior: evidence from 14-years of U.S. crime data. </w:t>
      </w:r>
      <w:r w:rsidRPr="005B0A93">
        <w:t>University of Minnesota Population Center Seminar. February 2019.</w:t>
      </w:r>
    </w:p>
    <w:p w14:paraId="7413005B" w14:textId="77777777" w:rsidR="000E5147" w:rsidRPr="005B0A93" w:rsidRDefault="000E5147" w:rsidP="00D34FEF">
      <w:pPr>
        <w:ind w:left="1019" w:right="527"/>
        <w:rPr>
          <w:b/>
          <w:i/>
          <w:iCs/>
        </w:rPr>
      </w:pPr>
    </w:p>
    <w:p w14:paraId="2860C2C7" w14:textId="5859324E" w:rsidR="00FB2CED" w:rsidRPr="005B0A93" w:rsidRDefault="00EA768C" w:rsidP="00D34FEF">
      <w:pPr>
        <w:ind w:left="1019" w:right="527"/>
        <w:rPr>
          <w:i/>
          <w:iCs/>
        </w:rPr>
      </w:pPr>
      <w:r w:rsidRPr="005B0A93">
        <w:rPr>
          <w:i/>
          <w:iCs/>
        </w:rPr>
        <w:t xml:space="preserve">Are Air Pollutants Linked to Violent Behavior? Evaluating Population-Wide Environmental Exposures. </w:t>
      </w:r>
      <w:r w:rsidRPr="005B0A93">
        <w:t>Epidemiology and Community Health Seminar. September 2018.</w:t>
      </w:r>
    </w:p>
    <w:p w14:paraId="231D1965" w14:textId="77777777" w:rsidR="00FB2CED" w:rsidRPr="005B0A93" w:rsidRDefault="00FB2CED" w:rsidP="00D34FEF">
      <w:pPr>
        <w:pStyle w:val="BodyText"/>
        <w:spacing w:before="9"/>
        <w:rPr>
          <w:i/>
          <w:iCs/>
          <w:sz w:val="21"/>
        </w:rPr>
      </w:pPr>
    </w:p>
    <w:p w14:paraId="2E640E03" w14:textId="70EBCB1A" w:rsidR="00FB2CED" w:rsidRPr="005B0A93" w:rsidRDefault="00EA768C" w:rsidP="00D34FEF">
      <w:pPr>
        <w:spacing w:before="1"/>
        <w:ind w:left="1019" w:right="423"/>
        <w:rPr>
          <w:i/>
          <w:iCs/>
        </w:rPr>
      </w:pPr>
      <w:r w:rsidRPr="005B0A93">
        <w:rPr>
          <w:i/>
          <w:iCs/>
        </w:rPr>
        <w:t xml:space="preserve">Drought and Health Risks in U.S. Older Adults. </w:t>
      </w:r>
      <w:r w:rsidRPr="005B0A93">
        <w:t>University of Minnesota School of Public Health Research Day. April 2018.</w:t>
      </w:r>
    </w:p>
    <w:p w14:paraId="4F7A4628" w14:textId="77777777" w:rsidR="00FB2CED" w:rsidRPr="007A2F0D" w:rsidRDefault="00FB2CED">
      <w:pPr>
        <w:pStyle w:val="BodyText"/>
        <w:spacing w:before="10"/>
        <w:rPr>
          <w:sz w:val="21"/>
        </w:rPr>
      </w:pPr>
    </w:p>
    <w:p w14:paraId="15EEDB44" w14:textId="55357A2D" w:rsidR="004F6B06" w:rsidRPr="007A2F0D" w:rsidRDefault="004F6B06" w:rsidP="00AB576E">
      <w:pPr>
        <w:ind w:left="810" w:right="527"/>
        <w:rPr>
          <w:b/>
          <w:i/>
        </w:rPr>
      </w:pPr>
      <w:r w:rsidRPr="007A2F0D">
        <w:rPr>
          <w:b/>
          <w:i/>
        </w:rPr>
        <w:t>Invited Presentations at Professional Meetings, Conferences, etc.</w:t>
      </w:r>
    </w:p>
    <w:p w14:paraId="257D21AA" w14:textId="77777777" w:rsidR="00353BFC" w:rsidRPr="007A2F0D" w:rsidRDefault="00353BFC" w:rsidP="00353BFC">
      <w:pPr>
        <w:pStyle w:val="BodyText"/>
        <w:spacing w:before="7"/>
        <w:rPr>
          <w:b/>
          <w:sz w:val="21"/>
        </w:rPr>
      </w:pPr>
    </w:p>
    <w:p w14:paraId="19F0FDDF" w14:textId="73DFDA03" w:rsidR="000B3C09" w:rsidRPr="007A2F0D" w:rsidRDefault="000B3C09" w:rsidP="009548F2">
      <w:pPr>
        <w:pStyle w:val="BodyText"/>
        <w:spacing w:line="249" w:lineRule="auto"/>
        <w:ind w:left="1080" w:right="299"/>
        <w:rPr>
          <w:bCs/>
        </w:rPr>
      </w:pPr>
      <w:r w:rsidRPr="007A2F0D">
        <w:rPr>
          <w:bCs/>
          <w:i/>
          <w:iCs/>
        </w:rPr>
        <w:t>Scoring Methodology for Drought Indicators</w:t>
      </w:r>
      <w:r w:rsidRPr="007A2F0D">
        <w:rPr>
          <w:bCs/>
        </w:rPr>
        <w:t>. National Integrated Drought Information System. May 2021</w:t>
      </w:r>
    </w:p>
    <w:p w14:paraId="60C40787" w14:textId="77777777" w:rsidR="000B3C09" w:rsidRPr="007A2F0D" w:rsidRDefault="000B3C09" w:rsidP="009548F2">
      <w:pPr>
        <w:pStyle w:val="BodyText"/>
        <w:spacing w:line="249" w:lineRule="auto"/>
        <w:ind w:left="1080" w:right="299"/>
        <w:rPr>
          <w:b/>
        </w:rPr>
      </w:pPr>
    </w:p>
    <w:p w14:paraId="2FA25530" w14:textId="7D87E861" w:rsidR="009548F2" w:rsidRPr="007A2F0D" w:rsidRDefault="009548F2" w:rsidP="009548F2">
      <w:pPr>
        <w:pStyle w:val="BodyText"/>
        <w:spacing w:line="249" w:lineRule="auto"/>
        <w:ind w:left="1080" w:right="299"/>
      </w:pPr>
      <w:r w:rsidRPr="007A2F0D">
        <w:rPr>
          <w:i/>
        </w:rPr>
        <w:t>The Existing Challenges and Opportunities in Drought and Health Research</w:t>
      </w:r>
      <w:r w:rsidRPr="007A2F0D">
        <w:t>. Society for Epidemiological Research. December 2020</w:t>
      </w:r>
    </w:p>
    <w:p w14:paraId="15EF2931" w14:textId="77777777" w:rsidR="009548F2" w:rsidRPr="007A2F0D" w:rsidRDefault="009548F2" w:rsidP="003A6651">
      <w:pPr>
        <w:pStyle w:val="BodyText"/>
        <w:spacing w:line="249" w:lineRule="auto"/>
        <w:ind w:left="1080" w:right="299"/>
        <w:rPr>
          <w:b/>
        </w:rPr>
      </w:pPr>
    </w:p>
    <w:p w14:paraId="7B06A665" w14:textId="6DBB9C60" w:rsidR="003A6651" w:rsidRPr="007A2F0D" w:rsidRDefault="003A6651" w:rsidP="003A6651">
      <w:pPr>
        <w:pStyle w:val="BodyText"/>
        <w:spacing w:line="249" w:lineRule="auto"/>
        <w:ind w:left="1080" w:right="299"/>
      </w:pPr>
      <w:r w:rsidRPr="007A2F0D">
        <w:rPr>
          <w:i/>
        </w:rPr>
        <w:t>Chronic kidney disease in urban Minnesota: spatial patterns and environmental risk factors</w:t>
      </w:r>
      <w:r w:rsidRPr="007A2F0D">
        <w:t xml:space="preserve">. </w:t>
      </w:r>
      <w:r w:rsidRPr="007A2F0D">
        <w:lastRenderedPageBreak/>
        <w:t>Johns Hopkins University GIS Day. Baltimore, MD. November 2020</w:t>
      </w:r>
    </w:p>
    <w:p w14:paraId="10C3D6D4" w14:textId="77777777" w:rsidR="003A6651" w:rsidRPr="007A2F0D" w:rsidRDefault="003A6651" w:rsidP="00353BFC">
      <w:pPr>
        <w:pStyle w:val="BodyText"/>
        <w:spacing w:line="249" w:lineRule="auto"/>
        <w:ind w:left="1080" w:right="299"/>
        <w:rPr>
          <w:b/>
        </w:rPr>
      </w:pPr>
    </w:p>
    <w:p w14:paraId="4C815026" w14:textId="516AEF4F" w:rsidR="00353BFC" w:rsidRPr="007A2F0D" w:rsidRDefault="00353BFC" w:rsidP="00353BFC">
      <w:pPr>
        <w:pStyle w:val="BodyText"/>
        <w:spacing w:line="249" w:lineRule="auto"/>
        <w:ind w:left="1080" w:right="299"/>
      </w:pPr>
      <w:r w:rsidRPr="007A2F0D">
        <w:rPr>
          <w:i/>
        </w:rPr>
        <w:t>Exploration of Ticks and Tickborne Disease Using Environmental Epidemiology</w:t>
      </w:r>
      <w:r w:rsidRPr="007A2F0D">
        <w:t>. Minnesota Tick and Tickborne Pathogen Symposium. Minneapolis, MN. March 2020</w:t>
      </w:r>
    </w:p>
    <w:p w14:paraId="3F1D79B5" w14:textId="0E6B7ADA" w:rsidR="00CF4D44" w:rsidRPr="007A2F0D" w:rsidRDefault="00CF4D44" w:rsidP="004F6B06">
      <w:pPr>
        <w:pStyle w:val="BodyText"/>
        <w:spacing w:before="129" w:line="249" w:lineRule="auto"/>
        <w:ind w:left="1080" w:right="299"/>
        <w:jc w:val="both"/>
        <w:rPr>
          <w:color w:val="000000" w:themeColor="text1"/>
        </w:rPr>
      </w:pPr>
      <w:r w:rsidRPr="007A2F0D">
        <w:rPr>
          <w:i/>
          <w:color w:val="000000" w:themeColor="text1"/>
        </w:rPr>
        <w:t>Getting Hot Under the Collar: Air Pollution, Temperature, and Violent Behavior</w:t>
      </w:r>
      <w:r w:rsidRPr="007A2F0D">
        <w:rPr>
          <w:color w:val="000000" w:themeColor="text1"/>
        </w:rPr>
        <w:t>. Minnesota Environmental Health Association. St. Paul, MN. January 2020</w:t>
      </w:r>
    </w:p>
    <w:p w14:paraId="2CF49980" w14:textId="4C54A5CE" w:rsidR="004F6B06" w:rsidRPr="007A2F0D" w:rsidRDefault="004F6B06" w:rsidP="004F6B06">
      <w:pPr>
        <w:pStyle w:val="BodyText"/>
        <w:spacing w:before="129" w:line="249" w:lineRule="auto"/>
        <w:ind w:left="1080" w:right="299"/>
        <w:jc w:val="both"/>
      </w:pPr>
      <w:r w:rsidRPr="007A2F0D">
        <w:rPr>
          <w:i/>
        </w:rPr>
        <w:t>The Complexity of Drought and Health Research</w:t>
      </w:r>
      <w:r w:rsidRPr="007A2F0D">
        <w:t>. Midwest Drought and Human Health Workshop. St. Paul, MN. November 2019.</w:t>
      </w:r>
    </w:p>
    <w:p w14:paraId="3EB198EB" w14:textId="6669BAE8" w:rsidR="004F6B06" w:rsidRPr="007A2F0D" w:rsidRDefault="004F6B06" w:rsidP="004F6B06">
      <w:pPr>
        <w:pStyle w:val="BodyText"/>
        <w:spacing w:before="159" w:line="249" w:lineRule="auto"/>
        <w:ind w:left="1080" w:right="300"/>
        <w:jc w:val="both"/>
      </w:pPr>
      <w:r w:rsidRPr="007A2F0D">
        <w:rPr>
          <w:i/>
        </w:rPr>
        <w:t xml:space="preserve">Evaluating the Drought and Health Relationship: Association with Mortality. </w:t>
      </w:r>
      <w:r w:rsidRPr="007A2F0D">
        <w:t>National Drought and Public Health Summit. Atlanta, GA. June 2019.</w:t>
      </w:r>
    </w:p>
    <w:p w14:paraId="3E444BE8" w14:textId="77777777" w:rsidR="004F6B06" w:rsidRPr="007A2F0D" w:rsidRDefault="004F6B06">
      <w:pPr>
        <w:ind w:left="1019" w:right="704"/>
        <w:rPr>
          <w:b/>
        </w:rPr>
      </w:pPr>
    </w:p>
    <w:p w14:paraId="20E247CC" w14:textId="013445C7" w:rsidR="00FB2CED" w:rsidRPr="007A2F0D" w:rsidRDefault="00EA768C">
      <w:pPr>
        <w:ind w:left="1019" w:right="704"/>
      </w:pPr>
      <w:r w:rsidRPr="007A2F0D">
        <w:rPr>
          <w:i/>
        </w:rPr>
        <w:t>Drought and the Risk of Hospital Admissions and Mortality in Western U.S. Older Adults from 2000 to 2013: A Retrospective study</w:t>
      </w:r>
      <w:r w:rsidRPr="007A2F0D">
        <w:t>. Planetary Health/</w:t>
      </w:r>
      <w:proofErr w:type="spellStart"/>
      <w:r w:rsidRPr="007A2F0D">
        <w:t>GeoHealth</w:t>
      </w:r>
      <w:proofErr w:type="spellEnd"/>
      <w:r w:rsidRPr="007A2F0D">
        <w:t xml:space="preserve"> Annual Meeting. April 2017.</w:t>
      </w:r>
    </w:p>
    <w:p w14:paraId="787DFA44" w14:textId="77777777" w:rsidR="005B0A93" w:rsidRDefault="005B0A93">
      <w:pPr>
        <w:ind w:left="1019" w:right="447"/>
        <w:rPr>
          <w:i/>
        </w:rPr>
      </w:pPr>
    </w:p>
    <w:p w14:paraId="408CCC63" w14:textId="4EF3C29E" w:rsidR="00FB2CED" w:rsidRPr="007A2F0D" w:rsidRDefault="00EA768C">
      <w:pPr>
        <w:ind w:left="1019" w:right="447"/>
      </w:pPr>
      <w:r w:rsidRPr="007A2F0D">
        <w:rPr>
          <w:i/>
        </w:rPr>
        <w:t>Drought Events and the Risk of Emergency Room Hospitalizations and Mortality in the western US</w:t>
      </w:r>
      <w:r w:rsidRPr="007A2F0D">
        <w:t>. Symposium on Climate Change and Health; Yale Climate Change and Energy Initiative [YCEI]. April 2016.</w:t>
      </w:r>
    </w:p>
    <w:p w14:paraId="7489C74E" w14:textId="77777777" w:rsidR="00FB2CED" w:rsidRPr="007A2F0D" w:rsidRDefault="00FB2CED">
      <w:pPr>
        <w:pStyle w:val="BodyText"/>
        <w:spacing w:before="1"/>
      </w:pPr>
    </w:p>
    <w:p w14:paraId="64AFF744" w14:textId="13F6FEDD" w:rsidR="00FB2CED" w:rsidRPr="007A2F0D" w:rsidRDefault="00EA768C">
      <w:pPr>
        <w:ind w:left="1019" w:right="656"/>
      </w:pPr>
      <w:r w:rsidRPr="007A2F0D">
        <w:rPr>
          <w:i/>
        </w:rPr>
        <w:t>Air Pollution and Improved Characterization of Exposure through Spatial Statistics</w:t>
      </w:r>
      <w:r w:rsidRPr="007A2F0D">
        <w:t xml:space="preserve">. Yale Institute for </w:t>
      </w:r>
      <w:proofErr w:type="spellStart"/>
      <w:r w:rsidRPr="007A2F0D">
        <w:t>Biospheric</w:t>
      </w:r>
      <w:proofErr w:type="spellEnd"/>
      <w:r w:rsidRPr="007A2F0D">
        <w:t xml:space="preserve"> Studies and Environmental Research Center Seminar Series. February 2014.</w:t>
      </w:r>
    </w:p>
    <w:p w14:paraId="4DADD653" w14:textId="77777777" w:rsidR="00FB2CED" w:rsidRPr="007A2F0D" w:rsidRDefault="00FB2CED">
      <w:pPr>
        <w:pStyle w:val="BodyText"/>
        <w:spacing w:before="9"/>
        <w:rPr>
          <w:sz w:val="21"/>
        </w:rPr>
      </w:pPr>
    </w:p>
    <w:p w14:paraId="21041A33" w14:textId="059C1704" w:rsidR="00FB2CED" w:rsidRPr="007A2F0D" w:rsidRDefault="00EA768C">
      <w:pPr>
        <w:ind w:left="1019" w:right="717"/>
      </w:pPr>
      <w:r w:rsidRPr="007A2F0D">
        <w:rPr>
          <w:i/>
        </w:rPr>
        <w:t>The Role of Mapping and GIS in Public Health: A Perspective of Ozone Air Pollution</w:t>
      </w:r>
      <w:r w:rsidRPr="007A2F0D">
        <w:t>. Program for Environmental Studies Seminar, Colgate University. February 2013.</w:t>
      </w:r>
    </w:p>
    <w:p w14:paraId="356DED85" w14:textId="77777777" w:rsidR="00FB2CED" w:rsidRPr="007A2F0D" w:rsidRDefault="00FB2CED">
      <w:pPr>
        <w:pStyle w:val="BodyText"/>
        <w:spacing w:before="2"/>
      </w:pPr>
    </w:p>
    <w:p w14:paraId="4D4275BB" w14:textId="502BA6CE" w:rsidR="00FB2CED" w:rsidRPr="007A2F0D" w:rsidRDefault="00EA768C" w:rsidP="00966511">
      <w:pPr>
        <w:ind w:left="1019" w:right="521"/>
      </w:pPr>
      <w:r w:rsidRPr="007A2F0D">
        <w:rPr>
          <w:i/>
        </w:rPr>
        <w:t>Assessing the Health Beneﬁts of Nationwide Reductions in Ozone Ai</w:t>
      </w:r>
      <w:r w:rsidR="00966511" w:rsidRPr="007A2F0D">
        <w:rPr>
          <w:i/>
        </w:rPr>
        <w:t>r Pollution</w:t>
      </w:r>
      <w:r w:rsidRPr="007A2F0D">
        <w:t>. The American Thoracic Society 2010 International Conference; New Treatment Approaches for Lung Disease: Late Breaking Abstracts. May 2010.</w:t>
      </w:r>
    </w:p>
    <w:p w14:paraId="09AB656C" w14:textId="77777777" w:rsidR="00FB2CED" w:rsidRPr="007A2F0D" w:rsidRDefault="00FB2CED">
      <w:pPr>
        <w:pStyle w:val="BodyText"/>
        <w:spacing w:before="11"/>
        <w:rPr>
          <w:sz w:val="21"/>
        </w:rPr>
      </w:pPr>
    </w:p>
    <w:p w14:paraId="0F5E9596" w14:textId="35AB0913" w:rsidR="00FB2CED" w:rsidRPr="007A2F0D" w:rsidRDefault="00EA768C">
      <w:pPr>
        <w:ind w:left="1020" w:right="686"/>
      </w:pPr>
      <w:r w:rsidRPr="007A2F0D">
        <w:rPr>
          <w:i/>
        </w:rPr>
        <w:t xml:space="preserve">The Health Beneﬁts of Nationwide Reductions in Ozone Air Pollution. </w:t>
      </w:r>
      <w:r w:rsidRPr="007A2F0D">
        <w:t>Johns Hopkins Bloomberg School of Public Health Department of Environmental Health Sciences Research Retreat. January 2010.</w:t>
      </w:r>
    </w:p>
    <w:p w14:paraId="3A9D5B8E" w14:textId="77777777" w:rsidR="00FB2CED" w:rsidRPr="007A2F0D" w:rsidRDefault="00FB2CED">
      <w:pPr>
        <w:pStyle w:val="BodyText"/>
        <w:spacing w:before="5"/>
      </w:pPr>
    </w:p>
    <w:p w14:paraId="43077724" w14:textId="2BF8DDBF" w:rsidR="00AB576E" w:rsidRPr="007A2F0D" w:rsidRDefault="00AB576E" w:rsidP="00AB576E">
      <w:pPr>
        <w:ind w:left="810" w:right="527"/>
        <w:rPr>
          <w:b/>
          <w:i/>
        </w:rPr>
      </w:pPr>
      <w:r w:rsidRPr="007A2F0D">
        <w:rPr>
          <w:b/>
          <w:i/>
        </w:rPr>
        <w:t>Invited Presentations at State/Federal Agencies</w:t>
      </w:r>
    </w:p>
    <w:p w14:paraId="417DACDA" w14:textId="61EAC035" w:rsidR="00AB576E" w:rsidRPr="007A2F0D" w:rsidRDefault="00AB576E" w:rsidP="00AB576E">
      <w:pPr>
        <w:pStyle w:val="BodyText"/>
        <w:spacing w:before="129" w:line="249" w:lineRule="auto"/>
        <w:ind w:left="1080" w:right="298"/>
        <w:jc w:val="both"/>
      </w:pPr>
      <w:r w:rsidRPr="007A2F0D">
        <w:rPr>
          <w:i/>
        </w:rPr>
        <w:t xml:space="preserve">Can Air Pollution Talks Also be Mixtures? </w:t>
      </w:r>
      <w:r w:rsidRPr="007A2F0D">
        <w:t>Recent Advances in Health Effects Research and New Methods for Sampling Campaigns. State of Minnesota Pollution Control Agency. September 2019.</w:t>
      </w:r>
    </w:p>
    <w:p w14:paraId="107288E8" w14:textId="77777777" w:rsidR="00AB576E" w:rsidRPr="007A2F0D" w:rsidRDefault="00AB576E">
      <w:pPr>
        <w:pStyle w:val="Heading2"/>
        <w:ind w:left="479"/>
      </w:pPr>
    </w:p>
    <w:p w14:paraId="1FE2233A" w14:textId="64BD6DFD" w:rsidR="00FB2CED" w:rsidRPr="007A2F0D" w:rsidRDefault="00EA768C" w:rsidP="00273C4B">
      <w:pPr>
        <w:pStyle w:val="Heading2"/>
        <w:ind w:left="810"/>
      </w:pPr>
      <w:r w:rsidRPr="007A2F0D">
        <w:t>Contributed Papers Presented at Professional Meetings, Conferences, etc.</w:t>
      </w:r>
    </w:p>
    <w:p w14:paraId="118346FE" w14:textId="6673B0B6" w:rsidR="00DA3F78" w:rsidRPr="007A2F0D" w:rsidRDefault="00DA3F78" w:rsidP="00AB576E">
      <w:pPr>
        <w:pStyle w:val="BodyText"/>
        <w:spacing w:before="129" w:line="249" w:lineRule="auto"/>
        <w:ind w:left="1080" w:right="299"/>
        <w:jc w:val="both"/>
      </w:pPr>
      <w:r w:rsidRPr="007A2F0D">
        <w:rPr>
          <w:b/>
        </w:rPr>
        <w:t>Berman JD</w:t>
      </w:r>
      <w:r w:rsidRPr="007A2F0D">
        <w:t>. Exploring the association between drought and health: psychosocial stress in farmers. International Society of Environmental Epidemiology (ISEE). August 2020.</w:t>
      </w:r>
    </w:p>
    <w:p w14:paraId="4819AC57" w14:textId="1984AA3B" w:rsidR="00AB576E" w:rsidRPr="007A2F0D" w:rsidRDefault="00AB576E" w:rsidP="00AB576E">
      <w:pPr>
        <w:pStyle w:val="BodyText"/>
        <w:spacing w:before="129" w:line="249" w:lineRule="auto"/>
        <w:ind w:left="1080" w:right="299"/>
        <w:jc w:val="both"/>
      </w:pPr>
      <w:r w:rsidRPr="007A2F0D">
        <w:rPr>
          <w:b/>
        </w:rPr>
        <w:t>Berman JD</w:t>
      </w:r>
      <w:r w:rsidRPr="007A2F0D">
        <w:t>, Burkhardt J,</w:t>
      </w:r>
      <w:r w:rsidR="003F55A5" w:rsidRPr="007A2F0D">
        <w:t xml:space="preserve"> Bayham J, Ellison C, Wilson A. </w:t>
      </w:r>
      <w:r w:rsidRPr="007A2F0D">
        <w:t>Acute air pollution exposure, temperature, and the risk of violent behavior in the United States. ISEE Conference. Utrecht, Netherlands. August 2019</w:t>
      </w:r>
    </w:p>
    <w:p w14:paraId="3A14E529" w14:textId="77777777" w:rsidR="00FB2CED" w:rsidRPr="007A2F0D" w:rsidRDefault="00FB2CED">
      <w:pPr>
        <w:pStyle w:val="BodyText"/>
      </w:pPr>
    </w:p>
    <w:p w14:paraId="27880E2B" w14:textId="77777777" w:rsidR="00273C4B" w:rsidRPr="007A2F0D" w:rsidRDefault="00273C4B" w:rsidP="00273C4B">
      <w:pPr>
        <w:ind w:left="1020" w:right="415" w:firstLine="7"/>
        <w:jc w:val="both"/>
      </w:pPr>
      <w:r w:rsidRPr="007A2F0D">
        <w:rPr>
          <w:b/>
        </w:rPr>
        <w:t>Berman JD</w:t>
      </w:r>
      <w:r w:rsidRPr="007A2F0D">
        <w:t xml:space="preserve">, </w:t>
      </w:r>
      <w:proofErr w:type="spellStart"/>
      <w:r w:rsidRPr="007A2F0D">
        <w:t>Jin</w:t>
      </w:r>
      <w:proofErr w:type="spellEnd"/>
      <w:r w:rsidRPr="007A2F0D">
        <w:t xml:space="preserve"> L, Bell ML, Curriero FC. </w:t>
      </w:r>
      <w:r w:rsidRPr="007A2F0D">
        <w:rPr>
          <w:i/>
        </w:rPr>
        <w:t xml:space="preserve">Using Geostatistical Simulation to Inform the Quantity and Placement of New Monitors for a Follow-up Air Sampling Campaign.  </w:t>
      </w:r>
      <w:r w:rsidRPr="007A2F0D">
        <w:t>ISES/ISEE Joint Conference; Advances in Air Pollution Modeling. August</w:t>
      </w:r>
      <w:r w:rsidRPr="007A2F0D">
        <w:rPr>
          <w:spacing w:val="-2"/>
        </w:rPr>
        <w:t xml:space="preserve"> </w:t>
      </w:r>
      <w:r w:rsidRPr="007A2F0D">
        <w:t>2018</w:t>
      </w:r>
    </w:p>
    <w:p w14:paraId="29944CDB" w14:textId="77777777" w:rsidR="00273C4B" w:rsidRPr="007A2F0D" w:rsidRDefault="00273C4B" w:rsidP="00273C4B">
      <w:pPr>
        <w:pStyle w:val="BodyText"/>
        <w:spacing w:before="1"/>
      </w:pPr>
    </w:p>
    <w:p w14:paraId="3955411B" w14:textId="77777777" w:rsidR="00273C4B" w:rsidRPr="007A2F0D" w:rsidRDefault="00273C4B" w:rsidP="00273C4B">
      <w:pPr>
        <w:ind w:left="1019" w:right="453" w:firstLine="7"/>
        <w:jc w:val="both"/>
      </w:pPr>
      <w:r w:rsidRPr="007A2F0D">
        <w:t xml:space="preserve">McCormack M, Connolly F, Rule AM, Davis MF, </w:t>
      </w:r>
      <w:proofErr w:type="spellStart"/>
      <w:r w:rsidRPr="007A2F0D">
        <w:t>Majd</w:t>
      </w:r>
      <w:proofErr w:type="spellEnd"/>
      <w:r w:rsidRPr="007A2F0D">
        <w:t xml:space="preserve"> E, Curriero FC, Wu D, Clemons- </w:t>
      </w:r>
      <w:proofErr w:type="spellStart"/>
      <w:r w:rsidRPr="007A2F0D">
        <w:t>Erby</w:t>
      </w:r>
      <w:proofErr w:type="spellEnd"/>
      <w:r w:rsidRPr="007A2F0D">
        <w:t xml:space="preserve"> D, Leaf PJ, </w:t>
      </w:r>
      <w:r w:rsidRPr="007A2F0D">
        <w:rPr>
          <w:b/>
        </w:rPr>
        <w:t>Berman JD</w:t>
      </w:r>
      <w:r w:rsidRPr="007A2F0D">
        <w:t xml:space="preserve">, Koehler KA. </w:t>
      </w:r>
      <w:r w:rsidRPr="007A2F0D">
        <w:rPr>
          <w:i/>
        </w:rPr>
        <w:t xml:space="preserve">School Environment, Indoor Air Quality, Student Performance and Health. </w:t>
      </w:r>
      <w:r w:rsidRPr="007A2F0D">
        <w:t>ISES/ISEE Joint Conference; Healthy Schools. August 2018</w:t>
      </w:r>
    </w:p>
    <w:p w14:paraId="16AF7098" w14:textId="77777777" w:rsidR="00273C4B" w:rsidRPr="007A2F0D" w:rsidRDefault="00273C4B" w:rsidP="00273C4B">
      <w:pPr>
        <w:pStyle w:val="BodyText"/>
        <w:spacing w:before="10"/>
        <w:rPr>
          <w:sz w:val="21"/>
        </w:rPr>
      </w:pPr>
    </w:p>
    <w:p w14:paraId="0C58D43C" w14:textId="18DCA872" w:rsidR="00273C4B" w:rsidRPr="007A2F0D" w:rsidRDefault="00273C4B" w:rsidP="00273C4B">
      <w:pPr>
        <w:ind w:left="1019" w:right="515"/>
      </w:pPr>
      <w:r w:rsidRPr="007A2F0D">
        <w:rPr>
          <w:b/>
        </w:rPr>
        <w:t>Berman JD</w:t>
      </w:r>
      <w:r w:rsidRPr="007A2F0D">
        <w:t>, McCormack M, Koehler KA, Connolly F, Clemons-</w:t>
      </w:r>
      <w:proofErr w:type="spellStart"/>
      <w:r w:rsidRPr="007A2F0D">
        <w:t>Erby</w:t>
      </w:r>
      <w:proofErr w:type="spellEnd"/>
      <w:r w:rsidRPr="007A2F0D">
        <w:t xml:space="preserve"> D, Davis MF, </w:t>
      </w:r>
      <w:proofErr w:type="spellStart"/>
      <w:r w:rsidRPr="007A2F0D">
        <w:t>Gummerson</w:t>
      </w:r>
      <w:proofErr w:type="spellEnd"/>
      <w:r w:rsidRPr="007A2F0D">
        <w:t xml:space="preserve"> C, Leaf PJ, Curriero FC. </w:t>
      </w:r>
      <w:r w:rsidRPr="007A2F0D">
        <w:rPr>
          <w:i/>
        </w:rPr>
        <w:t xml:space="preserve">School environment and links to student performance in an urban, mid-Atlantic Region. </w:t>
      </w:r>
      <w:r w:rsidRPr="007A2F0D">
        <w:t>International Society of Exposure Science [ISES]; Environmental Justice. October 2017</w:t>
      </w:r>
    </w:p>
    <w:p w14:paraId="1EE5548F" w14:textId="77777777" w:rsidR="00273C4B" w:rsidRPr="007A2F0D" w:rsidRDefault="00273C4B">
      <w:pPr>
        <w:ind w:left="1019" w:right="777"/>
        <w:rPr>
          <w:b/>
        </w:rPr>
      </w:pPr>
    </w:p>
    <w:p w14:paraId="4EA818E1" w14:textId="77777777" w:rsidR="00FB2CED" w:rsidRPr="007A2F0D" w:rsidRDefault="00EA768C">
      <w:pPr>
        <w:ind w:left="1019" w:right="777"/>
      </w:pPr>
      <w:r w:rsidRPr="007A2F0D">
        <w:rPr>
          <w:b/>
        </w:rPr>
        <w:t>Berman JD</w:t>
      </w:r>
      <w:r w:rsidRPr="007A2F0D">
        <w:t xml:space="preserve">, Ebisu K, </w:t>
      </w:r>
      <w:proofErr w:type="spellStart"/>
      <w:r w:rsidRPr="007A2F0D">
        <w:t>Dominici</w:t>
      </w:r>
      <w:proofErr w:type="spellEnd"/>
      <w:r w:rsidRPr="007A2F0D">
        <w:t xml:space="preserve"> F, Peng RD, Bell ML. </w:t>
      </w:r>
      <w:r w:rsidRPr="007A2F0D">
        <w:rPr>
          <w:i/>
        </w:rPr>
        <w:t xml:space="preserve">Drought and the Risk of Hospital Admissions and Mortality in Western U.S. Older Adults from 2000 to 2013: a retrospective study. </w:t>
      </w:r>
      <w:r w:rsidRPr="007A2F0D">
        <w:t>International Society of Exposure Science [ISES]; Climate Change. October 2017</w:t>
      </w:r>
    </w:p>
    <w:p w14:paraId="21CF586A" w14:textId="77777777" w:rsidR="00FB2CED" w:rsidRPr="007A2F0D" w:rsidRDefault="00FB2CED">
      <w:pPr>
        <w:pStyle w:val="BodyText"/>
        <w:spacing w:before="10"/>
        <w:rPr>
          <w:sz w:val="21"/>
        </w:rPr>
      </w:pPr>
    </w:p>
    <w:p w14:paraId="2A7FAAD5" w14:textId="77777777" w:rsidR="00FB2CED" w:rsidRPr="007A2F0D" w:rsidRDefault="00EA768C">
      <w:pPr>
        <w:ind w:left="1019" w:right="351"/>
        <w:jc w:val="both"/>
      </w:pPr>
      <w:proofErr w:type="spellStart"/>
      <w:r w:rsidRPr="007A2F0D">
        <w:t>Jin</w:t>
      </w:r>
      <w:proofErr w:type="spellEnd"/>
      <w:r w:rsidRPr="007A2F0D">
        <w:t xml:space="preserve"> L, </w:t>
      </w:r>
      <w:r w:rsidRPr="007A2F0D">
        <w:rPr>
          <w:b/>
        </w:rPr>
        <w:t>Berman JD</w:t>
      </w:r>
      <w:r w:rsidRPr="007A2F0D">
        <w:t xml:space="preserve">, Huang K, Zhang Y, Xu X, Bell ML. </w:t>
      </w:r>
      <w:r w:rsidRPr="007A2F0D">
        <w:rPr>
          <w:i/>
        </w:rPr>
        <w:t xml:space="preserve">Monitoring Network Design for a Land Use Regression Study in Lanzhou, China. </w:t>
      </w:r>
      <w:r w:rsidRPr="007A2F0D">
        <w:t>International Society of Environmental Epidemiology [ISEE] Conference; Health Impact Assessment in Air Pollution Session. August 2016</w:t>
      </w:r>
    </w:p>
    <w:p w14:paraId="7EC97C6D" w14:textId="77777777" w:rsidR="00FB2CED" w:rsidRPr="007A2F0D" w:rsidRDefault="00FB2CED">
      <w:pPr>
        <w:pStyle w:val="BodyText"/>
      </w:pPr>
    </w:p>
    <w:p w14:paraId="12B753A4" w14:textId="77777777" w:rsidR="00FB2CED" w:rsidRPr="007A2F0D" w:rsidRDefault="00EA768C">
      <w:pPr>
        <w:ind w:left="1019" w:right="515"/>
      </w:pPr>
      <w:r w:rsidRPr="007A2F0D">
        <w:rPr>
          <w:b/>
        </w:rPr>
        <w:t>Berman JD</w:t>
      </w:r>
      <w:r w:rsidRPr="007A2F0D">
        <w:t xml:space="preserve">, Ebisu K, </w:t>
      </w:r>
      <w:proofErr w:type="spellStart"/>
      <w:r w:rsidRPr="007A2F0D">
        <w:t>Dominici</w:t>
      </w:r>
      <w:proofErr w:type="spellEnd"/>
      <w:r w:rsidRPr="007A2F0D">
        <w:t xml:space="preserve"> F, Wang Y, Peng RD, Bell ML. </w:t>
      </w:r>
      <w:r w:rsidRPr="007A2F0D">
        <w:rPr>
          <w:i/>
        </w:rPr>
        <w:t>Drought Events and the Risk of Emergency Room Hospitalizations and Mortality in the western United States Elderly Population, 2000-2013</w:t>
      </w:r>
      <w:r w:rsidRPr="007A2F0D">
        <w:t>. The International Society of Exposure Science [ISES] Conference; Epidemiological Investigations - II. October 2015</w:t>
      </w:r>
    </w:p>
    <w:p w14:paraId="1E107FBD" w14:textId="77777777" w:rsidR="00FB2CED" w:rsidRPr="007A2F0D" w:rsidRDefault="00FB2CED">
      <w:pPr>
        <w:pStyle w:val="BodyText"/>
        <w:spacing w:before="7"/>
        <w:rPr>
          <w:sz w:val="21"/>
        </w:rPr>
      </w:pPr>
    </w:p>
    <w:p w14:paraId="4FDEC873" w14:textId="451A3128" w:rsidR="00273C4B" w:rsidRPr="007A2F0D" w:rsidRDefault="00EA768C" w:rsidP="00273C4B">
      <w:pPr>
        <w:spacing w:line="237" w:lineRule="auto"/>
        <w:ind w:left="1020" w:right="462" w:hanging="1"/>
      </w:pPr>
      <w:r w:rsidRPr="007A2F0D">
        <w:rPr>
          <w:b/>
        </w:rPr>
        <w:t>Berman JD</w:t>
      </w:r>
      <w:r w:rsidRPr="007A2F0D">
        <w:t xml:space="preserve">, </w:t>
      </w:r>
      <w:proofErr w:type="spellStart"/>
      <w:r w:rsidRPr="007A2F0D">
        <w:t>Breysse</w:t>
      </w:r>
      <w:proofErr w:type="spellEnd"/>
      <w:r w:rsidRPr="007A2F0D">
        <w:t xml:space="preserve"> PN, White RN, Waugh DW, Curriero FC. </w:t>
      </w:r>
      <w:r w:rsidRPr="007A2F0D">
        <w:rPr>
          <w:i/>
        </w:rPr>
        <w:t>E</w:t>
      </w:r>
      <w:r w:rsidRPr="007A2F0D">
        <w:rPr>
          <w:rFonts w:ascii="Cambria Math" w:hAnsi="Cambria Math"/>
          <w:i/>
          <w:sz w:val="23"/>
        </w:rPr>
        <w:t>ﬀ</w:t>
      </w:r>
      <w:r w:rsidRPr="007A2F0D">
        <w:rPr>
          <w:i/>
        </w:rPr>
        <w:t>ects of city speciﬁc data on health impact assessments of reduced ozone concentrations</w:t>
      </w:r>
      <w:r w:rsidRPr="007A2F0D">
        <w:t>. International Society of Environmental Epidemiology [ISEE] Conference; Health Impact Assessment in Air Pollution Session. August 2014</w:t>
      </w:r>
    </w:p>
    <w:p w14:paraId="5658E453" w14:textId="77777777" w:rsidR="00FB2CED" w:rsidRPr="007A2F0D" w:rsidRDefault="00FB2CED"/>
    <w:p w14:paraId="7A470CE5" w14:textId="346A24DB" w:rsidR="00FB2CED" w:rsidRPr="007A2F0D" w:rsidRDefault="00273C4B" w:rsidP="00273C4B">
      <w:pPr>
        <w:ind w:left="1020" w:right="478"/>
      </w:pPr>
      <w:r w:rsidRPr="007A2F0D">
        <w:rPr>
          <w:b/>
        </w:rPr>
        <w:t>Berman JD</w:t>
      </w:r>
      <w:r w:rsidRPr="007A2F0D">
        <w:t xml:space="preserve">, </w:t>
      </w:r>
      <w:proofErr w:type="spellStart"/>
      <w:r w:rsidRPr="007A2F0D">
        <w:t>Breysse</w:t>
      </w:r>
      <w:proofErr w:type="spellEnd"/>
      <w:r w:rsidRPr="007A2F0D">
        <w:t xml:space="preserve"> PN, White RN, Waugh DW, Curriero FC. </w:t>
      </w:r>
      <w:r w:rsidRPr="007A2F0D">
        <w:rPr>
          <w:i/>
        </w:rPr>
        <w:t>E</w:t>
      </w:r>
      <w:r w:rsidRPr="007A2F0D">
        <w:rPr>
          <w:rFonts w:ascii="Calibri" w:eastAsia="Calibri" w:hAnsi="Calibri" w:cs="Calibri"/>
          <w:i/>
        </w:rPr>
        <w:t>ﬀ</w:t>
      </w:r>
      <w:r w:rsidRPr="007A2F0D">
        <w:rPr>
          <w:i/>
        </w:rPr>
        <w:t xml:space="preserve">ects of city speciﬁc data on health impact assessments of reduced ozone concentrations. </w:t>
      </w:r>
      <w:r w:rsidRPr="007A2F0D">
        <w:t>International Society of Environmental Epidemiology [ISEE] Conference; Health Impact Assessment in Air Pollution Session. August 2014</w:t>
      </w:r>
    </w:p>
    <w:p w14:paraId="697E3E4D" w14:textId="77777777" w:rsidR="00FB2CED" w:rsidRPr="007A2F0D" w:rsidRDefault="00FB2CED">
      <w:pPr>
        <w:pStyle w:val="BodyText"/>
      </w:pPr>
    </w:p>
    <w:p w14:paraId="2B291280" w14:textId="77777777" w:rsidR="00FB2CED" w:rsidRPr="007A2F0D" w:rsidRDefault="00EA768C">
      <w:pPr>
        <w:ind w:left="660"/>
      </w:pPr>
      <w:r w:rsidRPr="007A2F0D">
        <w:rPr>
          <w:b/>
          <w:i/>
        </w:rPr>
        <w:t xml:space="preserve">Poster Presentations </w:t>
      </w:r>
      <w:r w:rsidRPr="007A2F0D">
        <w:t xml:space="preserve">(Student presenter is </w:t>
      </w:r>
      <w:r w:rsidRPr="007A2F0D">
        <w:rPr>
          <w:u w:val="single"/>
        </w:rPr>
        <w:t>underlined</w:t>
      </w:r>
      <w:r w:rsidRPr="007A2F0D">
        <w:t>)</w:t>
      </w:r>
    </w:p>
    <w:p w14:paraId="17422B24" w14:textId="4E691221" w:rsidR="00DA3F78" w:rsidRPr="007A2F0D" w:rsidRDefault="00DA3F78" w:rsidP="00DA3F78">
      <w:pPr>
        <w:pStyle w:val="BodyText"/>
        <w:spacing w:before="129" w:line="249" w:lineRule="auto"/>
        <w:ind w:left="990" w:right="299"/>
      </w:pPr>
      <w:r w:rsidRPr="007A2F0D">
        <w:rPr>
          <w:b/>
        </w:rPr>
        <w:t>Berman JD</w:t>
      </w:r>
      <w:r w:rsidR="006A6F07" w:rsidRPr="007A2F0D">
        <w:t>, Burkhardt J, Bayham</w:t>
      </w:r>
      <w:r w:rsidRPr="007A2F0D">
        <w:t xml:space="preserve"> J. Hot under the collar: the association between daily temperature and temperature deviations with violent criminal behavior. International Society of Environmental Epidemiology (ISEE). August 2020.</w:t>
      </w:r>
    </w:p>
    <w:p w14:paraId="19C3CC13" w14:textId="2EA1CD17" w:rsidR="00DA3F78" w:rsidRPr="007A2F0D" w:rsidRDefault="00DA3F78" w:rsidP="00880471">
      <w:pPr>
        <w:pStyle w:val="BodyText"/>
        <w:spacing w:before="129" w:line="249" w:lineRule="auto"/>
        <w:ind w:left="990" w:right="299"/>
      </w:pPr>
      <w:r w:rsidRPr="007A2F0D">
        <w:rPr>
          <w:u w:val="single"/>
        </w:rPr>
        <w:t>Ghazi L</w:t>
      </w:r>
      <w:r w:rsidRPr="007A2F0D">
        <w:t xml:space="preserve">, </w:t>
      </w:r>
      <w:proofErr w:type="spellStart"/>
      <w:r w:rsidRPr="007A2F0D">
        <w:t>Drawz</w:t>
      </w:r>
      <w:proofErr w:type="spellEnd"/>
      <w:r w:rsidRPr="007A2F0D">
        <w:t xml:space="preserve"> PE, </w:t>
      </w:r>
      <w:r w:rsidRPr="007A2F0D">
        <w:rPr>
          <w:b/>
        </w:rPr>
        <w:t>Berman JD</w:t>
      </w:r>
      <w:r w:rsidRPr="007A2F0D">
        <w:t>. Fine particulate matter is associated with chronic kidney disease: findings using electronic health record data. International Society of Environmental Epidemiology (ISEE). August 2020.</w:t>
      </w:r>
    </w:p>
    <w:p w14:paraId="31419AC1" w14:textId="257A5898" w:rsidR="006879CC" w:rsidRPr="007A2F0D" w:rsidRDefault="006879CC" w:rsidP="00880471">
      <w:pPr>
        <w:pStyle w:val="BodyText"/>
        <w:spacing w:before="129" w:line="249" w:lineRule="auto"/>
        <w:ind w:left="990" w:right="299"/>
      </w:pPr>
      <w:r w:rsidRPr="007A2F0D">
        <w:rPr>
          <w:b/>
        </w:rPr>
        <w:t>Berman JD</w:t>
      </w:r>
      <w:r w:rsidR="006A6F07" w:rsidRPr="007A2F0D">
        <w:t xml:space="preserve">, Burkhardt J, Bayham </w:t>
      </w:r>
      <w:r w:rsidRPr="007A2F0D">
        <w:t>J,  Ellison C, Wilson A. Acute air pollution exposure and the  Risk of Violent Behavior: a 14-Year Longitudinal Assessment. Society for Epidemiologic Research Conference</w:t>
      </w:r>
      <w:r w:rsidR="00DA3F78" w:rsidRPr="007A2F0D">
        <w:t xml:space="preserve"> (SER)</w:t>
      </w:r>
      <w:r w:rsidRPr="007A2F0D">
        <w:t>. June 2019</w:t>
      </w:r>
    </w:p>
    <w:p w14:paraId="3CDABB53" w14:textId="77777777" w:rsidR="006879CC" w:rsidRPr="007A2F0D" w:rsidRDefault="006879CC" w:rsidP="00880471">
      <w:pPr>
        <w:ind w:left="1022" w:right="389"/>
        <w:rPr>
          <w:u w:val="single"/>
        </w:rPr>
      </w:pPr>
    </w:p>
    <w:p w14:paraId="65556FEA" w14:textId="59E8762D" w:rsidR="006879CC" w:rsidRPr="007A2F0D" w:rsidRDefault="00C76309" w:rsidP="00880471">
      <w:pPr>
        <w:ind w:left="1022" w:right="389"/>
        <w:rPr>
          <w:u w:val="single"/>
        </w:rPr>
      </w:pPr>
      <w:r w:rsidRPr="007A2F0D">
        <w:rPr>
          <w:u w:val="single"/>
        </w:rPr>
        <w:t>Rau A</w:t>
      </w:r>
      <w:r w:rsidRPr="007A2F0D">
        <w:t>, Munoz-</w:t>
      </w:r>
      <w:proofErr w:type="spellStart"/>
      <w:r w:rsidRPr="007A2F0D">
        <w:t>Zanzi</w:t>
      </w:r>
      <w:proofErr w:type="spellEnd"/>
      <w:r w:rsidRPr="007A2F0D">
        <w:t xml:space="preserve"> C, </w:t>
      </w:r>
      <w:r w:rsidRPr="007A2F0D">
        <w:rPr>
          <w:b/>
        </w:rPr>
        <w:t>Berman JD</w:t>
      </w:r>
      <w:r w:rsidRPr="007A2F0D">
        <w:t xml:space="preserve">. Characterizing Leptospirosis vulnerability in Puerto Rico. UMN SPH Research Day. April 2019 </w:t>
      </w:r>
    </w:p>
    <w:p w14:paraId="571D4BD1" w14:textId="77777777" w:rsidR="00FB2CED" w:rsidRPr="007A2F0D" w:rsidRDefault="00EA768C">
      <w:pPr>
        <w:spacing w:before="92"/>
        <w:ind w:left="1020" w:right="391"/>
      </w:pPr>
      <w:proofErr w:type="spellStart"/>
      <w:r w:rsidRPr="007A2F0D">
        <w:rPr>
          <w:u w:val="single"/>
        </w:rPr>
        <w:t>Gummerson</w:t>
      </w:r>
      <w:proofErr w:type="spellEnd"/>
      <w:r w:rsidRPr="007A2F0D">
        <w:rPr>
          <w:u w:val="single"/>
        </w:rPr>
        <w:t xml:space="preserve"> C</w:t>
      </w:r>
      <w:r w:rsidRPr="007A2F0D">
        <w:t xml:space="preserve">, </w:t>
      </w:r>
      <w:r w:rsidRPr="007A2F0D">
        <w:rPr>
          <w:b/>
        </w:rPr>
        <w:t>Berman JD</w:t>
      </w:r>
      <w:r w:rsidRPr="007A2F0D">
        <w:t>, McCormack M, Koehler KA, Connolly F, Clemons-</w:t>
      </w:r>
      <w:proofErr w:type="spellStart"/>
      <w:r w:rsidRPr="007A2F0D">
        <w:t>Erby</w:t>
      </w:r>
      <w:proofErr w:type="spellEnd"/>
      <w:r w:rsidRPr="007A2F0D">
        <w:t xml:space="preserve"> D, Davis MF, Leaf PJ, Curriero FC. </w:t>
      </w:r>
      <w:r w:rsidRPr="007A2F0D">
        <w:rPr>
          <w:i/>
        </w:rPr>
        <w:t>School Environmental Conditions and Links to Academic Performance and Absenteeism in Urban, Mid-Atlantic Public Schools</w:t>
      </w:r>
      <w:r w:rsidRPr="007A2F0D">
        <w:t>. EPA Science to Achieve Results (STAR) Healthy Schools Meeting. November</w:t>
      </w:r>
      <w:r w:rsidRPr="007A2F0D">
        <w:rPr>
          <w:spacing w:val="-6"/>
        </w:rPr>
        <w:t xml:space="preserve"> </w:t>
      </w:r>
      <w:r w:rsidRPr="007A2F0D">
        <w:t>2017</w:t>
      </w:r>
    </w:p>
    <w:p w14:paraId="19F26AC4" w14:textId="77777777" w:rsidR="00FB2CED" w:rsidRPr="007A2F0D" w:rsidRDefault="00FB2CED">
      <w:pPr>
        <w:pStyle w:val="BodyText"/>
        <w:spacing w:before="11"/>
        <w:rPr>
          <w:sz w:val="21"/>
        </w:rPr>
      </w:pPr>
    </w:p>
    <w:p w14:paraId="03F6B2E1" w14:textId="77777777" w:rsidR="00FB2CED" w:rsidRPr="007A2F0D" w:rsidRDefault="00EA768C">
      <w:pPr>
        <w:ind w:left="1020" w:right="678"/>
        <w:jc w:val="both"/>
      </w:pPr>
      <w:r w:rsidRPr="007A2F0D">
        <w:rPr>
          <w:b/>
        </w:rPr>
        <w:lastRenderedPageBreak/>
        <w:t xml:space="preserve">Berman JD, </w:t>
      </w:r>
      <w:r w:rsidRPr="007A2F0D">
        <w:t xml:space="preserve">Peters TM, Koehler KA. </w:t>
      </w:r>
      <w:r w:rsidRPr="007A2F0D">
        <w:rPr>
          <w:i/>
        </w:rPr>
        <w:t>Optimizing a Sensor Network with Data from Hazard Mapping Demonstrated in a Heavy-Vehicle Manufacturing Facility</w:t>
      </w:r>
      <w:r w:rsidRPr="007A2F0D">
        <w:t>. International Society of Exposure Science [ISES]. October 2017</w:t>
      </w:r>
    </w:p>
    <w:p w14:paraId="2A3914C4" w14:textId="77777777" w:rsidR="00FB2CED" w:rsidRPr="007A2F0D" w:rsidRDefault="00FB2CED">
      <w:pPr>
        <w:pStyle w:val="BodyText"/>
        <w:spacing w:before="1"/>
      </w:pPr>
    </w:p>
    <w:p w14:paraId="6ADE716D" w14:textId="19A18953" w:rsidR="00FB2CED" w:rsidRPr="007A2F0D" w:rsidRDefault="00EA768C">
      <w:pPr>
        <w:ind w:left="1020" w:right="765"/>
      </w:pPr>
      <w:r w:rsidRPr="007A2F0D">
        <w:rPr>
          <w:b/>
        </w:rPr>
        <w:t>Berman JD</w:t>
      </w:r>
      <w:r w:rsidRPr="007A2F0D">
        <w:t xml:space="preserve">, </w:t>
      </w:r>
      <w:proofErr w:type="spellStart"/>
      <w:r w:rsidRPr="007A2F0D">
        <w:t>Breysse</w:t>
      </w:r>
      <w:proofErr w:type="spellEnd"/>
      <w:r w:rsidRPr="007A2F0D">
        <w:t xml:space="preserve"> PN, White RH, Bell ML, Curriero FC. </w:t>
      </w:r>
      <w:r w:rsidRPr="007A2F0D">
        <w:rPr>
          <w:i/>
        </w:rPr>
        <w:t xml:space="preserve">Eﬀects of city-speciﬁc data on health impact assessments of reduced ozone concentrations in 44 U.S. cities. </w:t>
      </w:r>
      <w:r w:rsidRPr="007A2F0D">
        <w:t>International Society of Exposure Science [ISES]. October 2014</w:t>
      </w:r>
    </w:p>
    <w:p w14:paraId="651DF344" w14:textId="77777777" w:rsidR="00DC1815" w:rsidRPr="007A2F0D" w:rsidRDefault="00DC1815">
      <w:pPr>
        <w:ind w:left="1020" w:right="765"/>
      </w:pPr>
    </w:p>
    <w:p w14:paraId="3E68BC88" w14:textId="77777777" w:rsidR="00FB2CED" w:rsidRPr="007A2F0D" w:rsidRDefault="00EA768C">
      <w:pPr>
        <w:ind w:left="1019" w:right="357"/>
      </w:pPr>
      <w:r w:rsidRPr="007A2F0D">
        <w:rPr>
          <w:b/>
        </w:rPr>
        <w:t>Berman JD</w:t>
      </w:r>
      <w:r w:rsidRPr="007A2F0D">
        <w:t xml:space="preserve">, Waugh DW, </w:t>
      </w:r>
      <w:proofErr w:type="spellStart"/>
      <w:r w:rsidRPr="007A2F0D">
        <w:t>Breysse</w:t>
      </w:r>
      <w:proofErr w:type="spellEnd"/>
      <w:r w:rsidRPr="007A2F0D">
        <w:t xml:space="preserve"> PN, White RH, Curriero FC. </w:t>
      </w:r>
      <w:r w:rsidRPr="007A2F0D">
        <w:rPr>
          <w:i/>
        </w:rPr>
        <w:t>Improved spatial prediction of ozone air pollution using CMAQ model data and spatial statistical methodology</w:t>
      </w:r>
      <w:r w:rsidRPr="007A2F0D">
        <w:t>. Chesapeake American Industrial Hygiene Association/American Society of Safety Engineers [AIHA/ASSE] Professional Development Conference. March 2013</w:t>
      </w:r>
    </w:p>
    <w:p w14:paraId="53159555" w14:textId="77777777" w:rsidR="00FB2CED" w:rsidRPr="007A2F0D" w:rsidRDefault="00FB2CED">
      <w:pPr>
        <w:pStyle w:val="BodyText"/>
      </w:pPr>
    </w:p>
    <w:p w14:paraId="7E0EB53E" w14:textId="77777777" w:rsidR="00FB2CED" w:rsidRPr="007A2F0D" w:rsidRDefault="00EA768C">
      <w:pPr>
        <w:ind w:left="1019" w:right="429"/>
      </w:pPr>
      <w:r w:rsidRPr="007A2F0D">
        <w:rPr>
          <w:b/>
        </w:rPr>
        <w:t>Berman JD</w:t>
      </w:r>
      <w:r w:rsidRPr="007A2F0D">
        <w:t xml:space="preserve">, Waugh DW, </w:t>
      </w:r>
      <w:proofErr w:type="spellStart"/>
      <w:r w:rsidRPr="007A2F0D">
        <w:t>Breysse</w:t>
      </w:r>
      <w:proofErr w:type="spellEnd"/>
      <w:r w:rsidRPr="007A2F0D">
        <w:t xml:space="preserve"> PN, White RH, Curriero FC. </w:t>
      </w:r>
      <w:r w:rsidRPr="007A2F0D">
        <w:rPr>
          <w:i/>
        </w:rPr>
        <w:t xml:space="preserve">Improved spatial prediction of ozone air pollution using CMAQ model data and spatial statistical methodology. </w:t>
      </w:r>
      <w:r w:rsidRPr="007A2F0D">
        <w:t>International Society of Exposure Science [ISES]. October 2012</w:t>
      </w:r>
    </w:p>
    <w:p w14:paraId="154C03C9" w14:textId="77777777" w:rsidR="00FB2CED" w:rsidRPr="007A2F0D" w:rsidRDefault="00FB2CED">
      <w:pPr>
        <w:pStyle w:val="BodyText"/>
        <w:spacing w:before="1"/>
      </w:pPr>
    </w:p>
    <w:p w14:paraId="2039FE07" w14:textId="77777777" w:rsidR="00FB2CED" w:rsidRPr="007A2F0D" w:rsidRDefault="00EA768C">
      <w:pPr>
        <w:ind w:left="1019" w:right="710"/>
      </w:pPr>
      <w:r w:rsidRPr="007A2F0D">
        <w:rPr>
          <w:b/>
        </w:rPr>
        <w:t>Berman JD</w:t>
      </w:r>
      <w:r w:rsidRPr="007A2F0D">
        <w:t xml:space="preserve">, Curriero FC, White RH, </w:t>
      </w:r>
      <w:proofErr w:type="spellStart"/>
      <w:r w:rsidRPr="007A2F0D">
        <w:t>Breysse</w:t>
      </w:r>
      <w:proofErr w:type="spellEnd"/>
      <w:r w:rsidRPr="007A2F0D">
        <w:t xml:space="preserve"> PN. </w:t>
      </w:r>
      <w:r w:rsidRPr="007A2F0D">
        <w:rPr>
          <w:i/>
        </w:rPr>
        <w:t xml:space="preserve">Assessing the health beneﬁts from nationwide reductions of ozone air pollution. American Public Health Association [APHA]. </w:t>
      </w:r>
      <w:r w:rsidRPr="007A2F0D">
        <w:t>November 2010, Denver, CO [Invited]</w:t>
      </w:r>
    </w:p>
    <w:p w14:paraId="6BD31B5F" w14:textId="77777777" w:rsidR="00FB2CED" w:rsidRPr="007A2F0D" w:rsidRDefault="00FB2CED" w:rsidP="00880471">
      <w:pPr>
        <w:pStyle w:val="BodyText"/>
        <w:ind w:right="30"/>
      </w:pPr>
    </w:p>
    <w:p w14:paraId="1CCDFAA2" w14:textId="77777777" w:rsidR="00FB2CED" w:rsidRPr="007A2F0D" w:rsidRDefault="00EA768C" w:rsidP="00880471">
      <w:pPr>
        <w:spacing w:before="1"/>
        <w:ind w:left="1020" w:right="30"/>
      </w:pPr>
      <w:r w:rsidRPr="007A2F0D">
        <w:rPr>
          <w:b/>
        </w:rPr>
        <w:t>Berman JD</w:t>
      </w:r>
      <w:r w:rsidRPr="007A2F0D">
        <w:t xml:space="preserve">, Curriero FC. </w:t>
      </w:r>
      <w:r w:rsidRPr="007A2F0D">
        <w:rPr>
          <w:i/>
        </w:rPr>
        <w:t>Assessing the health beneﬁts from nationwide reductions of ozone air pollution</w:t>
      </w:r>
      <w:r w:rsidRPr="007A2F0D">
        <w:t>. Johns Hopkins University Delta Omega Scientiﬁc Poster Competition. February 2010</w:t>
      </w:r>
    </w:p>
    <w:p w14:paraId="2514DAB7" w14:textId="77777777" w:rsidR="00FB2CED" w:rsidRPr="007A2F0D" w:rsidRDefault="00FB2CED" w:rsidP="00880471">
      <w:pPr>
        <w:pStyle w:val="BodyText"/>
        <w:spacing w:before="9"/>
        <w:ind w:right="30"/>
        <w:rPr>
          <w:sz w:val="21"/>
        </w:rPr>
      </w:pPr>
    </w:p>
    <w:p w14:paraId="52CE610C" w14:textId="77777777" w:rsidR="006879CC" w:rsidRPr="007A2F0D" w:rsidRDefault="00EA768C" w:rsidP="00880471">
      <w:pPr>
        <w:ind w:left="1020" w:right="30"/>
      </w:pPr>
      <w:r w:rsidRPr="007A2F0D">
        <w:t xml:space="preserve">Tran NL, </w:t>
      </w:r>
      <w:r w:rsidRPr="007A2F0D">
        <w:rPr>
          <w:b/>
        </w:rPr>
        <w:t>Berman JD</w:t>
      </w:r>
      <w:r w:rsidRPr="007A2F0D">
        <w:t xml:space="preserve">, </w:t>
      </w:r>
      <w:proofErr w:type="spellStart"/>
      <w:r w:rsidRPr="007A2F0D">
        <w:t>Barraj</w:t>
      </w:r>
      <w:proofErr w:type="spellEnd"/>
      <w:r w:rsidRPr="007A2F0D">
        <w:t xml:space="preserve"> LM, Alexander TM. </w:t>
      </w:r>
      <w:r w:rsidRPr="007A2F0D">
        <w:rPr>
          <w:i/>
        </w:rPr>
        <w:t xml:space="preserve">Soy protein consumption and cardiovascular disease risk factors. </w:t>
      </w:r>
      <w:r w:rsidRPr="007A2F0D">
        <w:t>6th International Symposium on the Role of Soy in Preventing and Treating Chronic Disease. November 2005</w:t>
      </w:r>
    </w:p>
    <w:p w14:paraId="5C9AEE3B" w14:textId="77777777" w:rsidR="006879CC" w:rsidRPr="007A2F0D" w:rsidRDefault="006879CC" w:rsidP="00880471">
      <w:pPr>
        <w:ind w:left="1020" w:right="30"/>
      </w:pPr>
    </w:p>
    <w:p w14:paraId="21AF002D" w14:textId="526DE299" w:rsidR="00FB2CED" w:rsidRPr="007A2F0D" w:rsidRDefault="006879CC" w:rsidP="00880471">
      <w:pPr>
        <w:ind w:left="1020" w:right="30"/>
      </w:pPr>
      <w:r w:rsidRPr="007A2F0D">
        <w:rPr>
          <w:b/>
        </w:rPr>
        <w:t xml:space="preserve">Berman </w:t>
      </w:r>
      <w:r w:rsidR="00EA768C" w:rsidRPr="007A2F0D">
        <w:rPr>
          <w:b/>
        </w:rPr>
        <w:t>JD</w:t>
      </w:r>
      <w:r w:rsidR="00EA768C" w:rsidRPr="007A2F0D">
        <w:t xml:space="preserve">, Scull P, </w:t>
      </w:r>
      <w:proofErr w:type="spellStart"/>
      <w:r w:rsidR="00EA768C" w:rsidRPr="007A2F0D">
        <w:t>McCay</w:t>
      </w:r>
      <w:proofErr w:type="spellEnd"/>
      <w:r w:rsidR="00EA768C" w:rsidRPr="007A2F0D">
        <w:t xml:space="preserve"> TS. 2004. </w:t>
      </w:r>
      <w:r w:rsidR="00EA768C" w:rsidRPr="007A2F0D">
        <w:rPr>
          <w:i/>
        </w:rPr>
        <w:t xml:space="preserve">Environmental Inﬂuence on regional (Gamma) Shrew Diversity in North America. </w:t>
      </w:r>
      <w:r w:rsidR="00EA768C" w:rsidRPr="007A2F0D">
        <w:t xml:space="preserve">American Society of </w:t>
      </w:r>
      <w:proofErr w:type="spellStart"/>
      <w:r w:rsidR="00EA768C" w:rsidRPr="007A2F0D">
        <w:t>Mammalogists</w:t>
      </w:r>
      <w:proofErr w:type="spellEnd"/>
      <w:r w:rsidR="00EA768C" w:rsidRPr="007A2F0D">
        <w:t xml:space="preserve"> [ASM]. June 2004</w:t>
      </w:r>
    </w:p>
    <w:p w14:paraId="51A6721F" w14:textId="77777777" w:rsidR="00FB2CED" w:rsidRPr="007A2F0D" w:rsidRDefault="00FB2CED" w:rsidP="00880471">
      <w:pPr>
        <w:pStyle w:val="BodyText"/>
        <w:spacing w:before="11"/>
        <w:ind w:right="30"/>
        <w:rPr>
          <w:sz w:val="21"/>
        </w:rPr>
      </w:pPr>
    </w:p>
    <w:p w14:paraId="7974FCCE" w14:textId="77777777" w:rsidR="00FB2CED" w:rsidRPr="007A2F0D" w:rsidRDefault="00EA768C" w:rsidP="00880471">
      <w:pPr>
        <w:ind w:left="1019" w:right="30"/>
      </w:pPr>
      <w:r w:rsidRPr="007A2F0D">
        <w:t xml:space="preserve">Duncan JE, </w:t>
      </w:r>
      <w:proofErr w:type="spellStart"/>
      <w:r w:rsidRPr="007A2F0D">
        <w:t>Gerken</w:t>
      </w:r>
      <w:proofErr w:type="spellEnd"/>
      <w:r w:rsidRPr="007A2F0D">
        <w:t xml:space="preserve"> NE, Forbes AA, Goodridge BM, </w:t>
      </w:r>
      <w:r w:rsidRPr="007A2F0D">
        <w:rPr>
          <w:b/>
        </w:rPr>
        <w:t>Berman JD</w:t>
      </w:r>
      <w:r w:rsidRPr="007A2F0D">
        <w:t xml:space="preserve">, Miller PR, </w:t>
      </w:r>
      <w:proofErr w:type="spellStart"/>
      <w:r w:rsidRPr="007A2F0D">
        <w:t>Ryba</w:t>
      </w:r>
      <w:proofErr w:type="spellEnd"/>
      <w:r w:rsidRPr="007A2F0D">
        <w:t xml:space="preserve"> JB, </w:t>
      </w:r>
      <w:proofErr w:type="spellStart"/>
      <w:r w:rsidRPr="007A2F0D">
        <w:t>Hoham</w:t>
      </w:r>
      <w:proofErr w:type="spellEnd"/>
      <w:r w:rsidRPr="007A2F0D">
        <w:t xml:space="preserve"> RW. 2003. </w:t>
      </w:r>
      <w:r w:rsidR="00556D57" w:rsidRPr="007A2F0D">
        <w:rPr>
          <w:i/>
        </w:rPr>
        <w:t>The Eff</w:t>
      </w:r>
      <w:r w:rsidRPr="007A2F0D">
        <w:rPr>
          <w:i/>
        </w:rPr>
        <w:t xml:space="preserve">ects of Light and Cell Density on Sexual Reproduction in a Homothallic Species of the Green Snow Alga, </w:t>
      </w:r>
      <w:proofErr w:type="spellStart"/>
      <w:r w:rsidRPr="007A2F0D">
        <w:rPr>
          <w:i/>
        </w:rPr>
        <w:t>Chloromonas</w:t>
      </w:r>
      <w:proofErr w:type="spellEnd"/>
      <w:r w:rsidRPr="007A2F0D">
        <w:t>. North East Algal Society [NEAS]. April 2003</w:t>
      </w:r>
    </w:p>
    <w:p w14:paraId="18135A1B" w14:textId="77777777" w:rsidR="00FB2CED" w:rsidRPr="007A2F0D" w:rsidRDefault="00FB2CED">
      <w:pPr>
        <w:pStyle w:val="BodyText"/>
        <w:rPr>
          <w:sz w:val="24"/>
        </w:rPr>
      </w:pPr>
    </w:p>
    <w:p w14:paraId="39748D9C" w14:textId="77777777" w:rsidR="00FB2CED" w:rsidRPr="007A2F0D" w:rsidRDefault="00FB2CED">
      <w:pPr>
        <w:pStyle w:val="BodyText"/>
        <w:spacing w:before="4"/>
        <w:rPr>
          <w:sz w:val="20"/>
        </w:rPr>
      </w:pPr>
    </w:p>
    <w:p w14:paraId="47695E4E" w14:textId="77777777" w:rsidR="00FB2CED" w:rsidRPr="007A2F0D" w:rsidRDefault="00EA768C">
      <w:pPr>
        <w:pStyle w:val="Heading1"/>
        <w:ind w:left="119"/>
      </w:pPr>
      <w:r w:rsidRPr="007A2F0D">
        <w:t>TEACHING AND CURRICULUM DEVELOPMENT</w:t>
      </w:r>
    </w:p>
    <w:p w14:paraId="3053BEDD" w14:textId="77777777" w:rsidR="00FB2CED" w:rsidRPr="007A2F0D" w:rsidRDefault="00FB2CED">
      <w:pPr>
        <w:pStyle w:val="BodyText"/>
        <w:spacing w:before="4"/>
        <w:rPr>
          <w:b/>
          <w:sz w:val="24"/>
        </w:rPr>
      </w:pPr>
    </w:p>
    <w:p w14:paraId="6FAB85E0" w14:textId="223BDC6F" w:rsidR="00730258" w:rsidRPr="007A2F0D" w:rsidRDefault="00730258" w:rsidP="00730258">
      <w:pPr>
        <w:pStyle w:val="BodyText"/>
        <w:spacing w:before="4"/>
        <w:ind w:left="360"/>
        <w:rPr>
          <w:b/>
          <w:sz w:val="24"/>
        </w:rPr>
      </w:pPr>
      <w:r w:rsidRPr="007A2F0D">
        <w:rPr>
          <w:b/>
          <w:sz w:val="24"/>
        </w:rPr>
        <w:t>University of Minnesota</w:t>
      </w:r>
    </w:p>
    <w:p w14:paraId="6D84641D" w14:textId="77777777" w:rsidR="00730258" w:rsidRPr="007A2F0D" w:rsidRDefault="00730258">
      <w:pPr>
        <w:pStyle w:val="Heading2"/>
        <w:ind w:left="479"/>
      </w:pPr>
    </w:p>
    <w:p w14:paraId="30837C86" w14:textId="07E2EA1A" w:rsidR="00730258" w:rsidRPr="007A2F0D" w:rsidRDefault="00EA768C" w:rsidP="00730258">
      <w:pPr>
        <w:pStyle w:val="Heading2"/>
        <w:ind w:left="479"/>
      </w:pPr>
      <w:r w:rsidRPr="007A2F0D">
        <w:t>Course</w:t>
      </w:r>
      <w:r w:rsidR="00730258" w:rsidRPr="007A2F0D">
        <w:t>s</w:t>
      </w:r>
      <w:r w:rsidRPr="007A2F0D">
        <w:rPr>
          <w:spacing w:val="-3"/>
        </w:rPr>
        <w:t xml:space="preserve"> </w:t>
      </w:r>
      <w:r w:rsidRPr="007A2F0D">
        <w:t>Taught</w:t>
      </w:r>
      <w:r w:rsidR="00730258" w:rsidRPr="007A2F0D">
        <w:t xml:space="preserve"> at University of Minnesota School of Public Health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560"/>
        <w:gridCol w:w="5065"/>
        <w:gridCol w:w="2675"/>
      </w:tblGrid>
      <w:tr w:rsidR="004E7D46" w:rsidRPr="007A2F0D" w14:paraId="32CCF944" w14:textId="77777777" w:rsidTr="005B0A93">
        <w:tc>
          <w:tcPr>
            <w:tcW w:w="1440" w:type="dxa"/>
          </w:tcPr>
          <w:p w14:paraId="7A8AD153" w14:textId="0D0EA580" w:rsidR="002E76F0" w:rsidRPr="007A2F0D" w:rsidRDefault="002E76F0" w:rsidP="002E76F0">
            <w:pPr>
              <w:pStyle w:val="BodyText"/>
              <w:tabs>
                <w:tab w:val="left" w:pos="2279"/>
              </w:tabs>
              <w:spacing w:before="35"/>
              <w:ind w:left="-37"/>
              <w:rPr>
                <w:b/>
              </w:rPr>
            </w:pPr>
            <w:r w:rsidRPr="007A2F0D">
              <w:rPr>
                <w:b/>
              </w:rPr>
              <w:t>Semester/Year</w:t>
            </w:r>
          </w:p>
        </w:tc>
        <w:tc>
          <w:tcPr>
            <w:tcW w:w="5065" w:type="dxa"/>
          </w:tcPr>
          <w:p w14:paraId="3A8D4827" w14:textId="5E76CFDB" w:rsidR="002E76F0" w:rsidRPr="007A2F0D" w:rsidRDefault="002E76F0">
            <w:pPr>
              <w:pStyle w:val="BodyText"/>
              <w:tabs>
                <w:tab w:val="left" w:pos="2279"/>
              </w:tabs>
              <w:spacing w:before="35"/>
              <w:rPr>
                <w:b/>
              </w:rPr>
            </w:pPr>
            <w:r w:rsidRPr="007A2F0D">
              <w:rPr>
                <w:b/>
              </w:rPr>
              <w:t>Course, Title, Description</w:t>
            </w:r>
          </w:p>
        </w:tc>
        <w:tc>
          <w:tcPr>
            <w:tcW w:w="2675" w:type="dxa"/>
          </w:tcPr>
          <w:p w14:paraId="5915C254" w14:textId="1572DDC1" w:rsidR="002E76F0" w:rsidRPr="007A2F0D" w:rsidRDefault="002E76F0">
            <w:pPr>
              <w:pStyle w:val="BodyText"/>
              <w:tabs>
                <w:tab w:val="left" w:pos="2279"/>
              </w:tabs>
              <w:spacing w:before="35"/>
              <w:rPr>
                <w:b/>
              </w:rPr>
            </w:pPr>
            <w:r w:rsidRPr="007A2F0D">
              <w:rPr>
                <w:b/>
              </w:rPr>
              <w:t>Role, # Students, Credits</w:t>
            </w:r>
          </w:p>
        </w:tc>
      </w:tr>
      <w:tr w:rsidR="007473C7" w:rsidRPr="007A2F0D" w14:paraId="3F1BEEFE" w14:textId="77777777" w:rsidTr="005B0A93">
        <w:tc>
          <w:tcPr>
            <w:tcW w:w="1440" w:type="dxa"/>
          </w:tcPr>
          <w:p w14:paraId="377AE0E1" w14:textId="5FB6EC01" w:rsidR="007473C7" w:rsidRPr="007A2F0D" w:rsidRDefault="007473C7" w:rsidP="007473C7">
            <w:pPr>
              <w:pStyle w:val="BodyText"/>
              <w:tabs>
                <w:tab w:val="left" w:pos="2279"/>
              </w:tabs>
              <w:spacing w:before="35"/>
            </w:pPr>
            <w:r w:rsidRPr="007A2F0D">
              <w:t>Spring 2020</w:t>
            </w:r>
          </w:p>
        </w:tc>
        <w:tc>
          <w:tcPr>
            <w:tcW w:w="5065" w:type="dxa"/>
          </w:tcPr>
          <w:p w14:paraId="0011E49E" w14:textId="0788D874" w:rsidR="007473C7" w:rsidRPr="007A2F0D" w:rsidRDefault="007473C7" w:rsidP="007473C7">
            <w:pPr>
              <w:pStyle w:val="BodyText"/>
              <w:tabs>
                <w:tab w:val="left" w:pos="2279"/>
              </w:tabs>
              <w:spacing w:before="35"/>
            </w:pPr>
            <w:proofErr w:type="spellStart"/>
            <w:r w:rsidRPr="007A2F0D">
              <w:t>PubH</w:t>
            </w:r>
            <w:proofErr w:type="spellEnd"/>
            <w:r w:rsidRPr="007A2F0D">
              <w:t xml:space="preserve"> 8120; Occupational Health &amp; Safety Research Seminar</w:t>
            </w:r>
          </w:p>
        </w:tc>
        <w:tc>
          <w:tcPr>
            <w:tcW w:w="2675" w:type="dxa"/>
          </w:tcPr>
          <w:p w14:paraId="497C42D0" w14:textId="27E497CF" w:rsidR="007473C7" w:rsidRPr="007A2F0D" w:rsidRDefault="007473C7" w:rsidP="007473C7">
            <w:pPr>
              <w:pStyle w:val="BodyText"/>
              <w:tabs>
                <w:tab w:val="left" w:pos="2279"/>
              </w:tabs>
              <w:spacing w:before="35"/>
            </w:pPr>
            <w:r w:rsidRPr="007A2F0D">
              <w:t>Co-Instructor; 16 students; 1 credit</w:t>
            </w:r>
          </w:p>
        </w:tc>
      </w:tr>
      <w:tr w:rsidR="00AD3EBD" w:rsidRPr="007A2F0D" w14:paraId="1CED3C33" w14:textId="77777777" w:rsidTr="005B0A93">
        <w:tc>
          <w:tcPr>
            <w:tcW w:w="1440" w:type="dxa"/>
          </w:tcPr>
          <w:p w14:paraId="0AE499F0" w14:textId="49520B70" w:rsidR="00AD3EBD" w:rsidRPr="007A2F0D" w:rsidRDefault="00AD3EBD" w:rsidP="00AD3EBD">
            <w:pPr>
              <w:pStyle w:val="BodyText"/>
              <w:tabs>
                <w:tab w:val="left" w:pos="2279"/>
              </w:tabs>
              <w:spacing w:before="35"/>
            </w:pPr>
            <w:r w:rsidRPr="007A2F0D">
              <w:t>Fall 2020</w:t>
            </w:r>
          </w:p>
        </w:tc>
        <w:tc>
          <w:tcPr>
            <w:tcW w:w="5065" w:type="dxa"/>
          </w:tcPr>
          <w:p w14:paraId="7EF2474D" w14:textId="4FA592DC" w:rsidR="00AD3EBD" w:rsidRPr="007A2F0D" w:rsidRDefault="00AD3EBD" w:rsidP="00AD3EBD">
            <w:pPr>
              <w:pStyle w:val="BodyText"/>
              <w:tabs>
                <w:tab w:val="left" w:pos="2279"/>
              </w:tabs>
              <w:spacing w:before="35"/>
            </w:pPr>
            <w:proofErr w:type="spellStart"/>
            <w:r w:rsidRPr="007A2F0D">
              <w:t>PubH</w:t>
            </w:r>
            <w:proofErr w:type="spellEnd"/>
            <w:r w:rsidRPr="007A2F0D">
              <w:t xml:space="preserve"> 6141; GIS &amp; Spatial Analysis for Public Health</w:t>
            </w:r>
          </w:p>
        </w:tc>
        <w:tc>
          <w:tcPr>
            <w:tcW w:w="2675" w:type="dxa"/>
          </w:tcPr>
          <w:p w14:paraId="2FA6613D" w14:textId="5E789D0E" w:rsidR="00AD3EBD" w:rsidRPr="007A2F0D" w:rsidRDefault="00AD3EBD" w:rsidP="00AD3EBD">
            <w:pPr>
              <w:pStyle w:val="BodyText"/>
              <w:tabs>
                <w:tab w:val="left" w:pos="2279"/>
              </w:tabs>
              <w:spacing w:before="35"/>
            </w:pPr>
            <w:r w:rsidRPr="007A2F0D">
              <w:t>Sole Instructor; 27 students; 3 credits</w:t>
            </w:r>
          </w:p>
        </w:tc>
      </w:tr>
      <w:tr w:rsidR="00AD3EBD" w:rsidRPr="007A2F0D" w14:paraId="7ACBEF99" w14:textId="77777777" w:rsidTr="005B0A93">
        <w:tc>
          <w:tcPr>
            <w:tcW w:w="1440" w:type="dxa"/>
          </w:tcPr>
          <w:p w14:paraId="542B3E9A" w14:textId="276D74A4" w:rsidR="00AD3EBD" w:rsidRPr="007A2F0D" w:rsidRDefault="00AD3EBD" w:rsidP="00AD3EBD">
            <w:pPr>
              <w:pStyle w:val="BodyText"/>
              <w:tabs>
                <w:tab w:val="left" w:pos="2279"/>
              </w:tabs>
              <w:spacing w:before="35"/>
            </w:pPr>
            <w:r w:rsidRPr="007A2F0D">
              <w:t>Fall 2020</w:t>
            </w:r>
          </w:p>
        </w:tc>
        <w:tc>
          <w:tcPr>
            <w:tcW w:w="5065" w:type="dxa"/>
          </w:tcPr>
          <w:p w14:paraId="1A0D7E21" w14:textId="68F56DF6" w:rsidR="00AD3EBD" w:rsidRPr="007A2F0D" w:rsidRDefault="00AD3EBD" w:rsidP="00AD3EBD">
            <w:pPr>
              <w:pStyle w:val="BodyText"/>
              <w:tabs>
                <w:tab w:val="left" w:pos="2279"/>
              </w:tabs>
              <w:spacing w:before="35"/>
            </w:pPr>
            <w:proofErr w:type="spellStart"/>
            <w:r w:rsidRPr="007A2F0D">
              <w:t>PubH</w:t>
            </w:r>
            <w:proofErr w:type="spellEnd"/>
            <w:r w:rsidRPr="007A2F0D">
              <w:t xml:space="preserve"> 8120; Occupational Health &amp; Safety Research Seminar</w:t>
            </w:r>
          </w:p>
        </w:tc>
        <w:tc>
          <w:tcPr>
            <w:tcW w:w="2675" w:type="dxa"/>
          </w:tcPr>
          <w:p w14:paraId="12AC65D9" w14:textId="2A887632" w:rsidR="00AD3EBD" w:rsidRPr="007A2F0D" w:rsidRDefault="00AD3EBD" w:rsidP="00AD3EBD">
            <w:pPr>
              <w:pStyle w:val="BodyText"/>
              <w:tabs>
                <w:tab w:val="left" w:pos="2279"/>
              </w:tabs>
              <w:spacing w:before="35"/>
            </w:pPr>
            <w:r w:rsidRPr="007A2F0D">
              <w:t>Co-Instructor; 19 students; 1 credit</w:t>
            </w:r>
          </w:p>
        </w:tc>
      </w:tr>
      <w:tr w:rsidR="007473C7" w:rsidRPr="007A2F0D" w14:paraId="25FCAA04" w14:textId="77777777" w:rsidTr="005B0A93">
        <w:tc>
          <w:tcPr>
            <w:tcW w:w="1440" w:type="dxa"/>
          </w:tcPr>
          <w:p w14:paraId="283995C6" w14:textId="6A6F12C1" w:rsidR="007473C7" w:rsidRPr="007A2F0D" w:rsidRDefault="007473C7" w:rsidP="007473C7">
            <w:pPr>
              <w:pStyle w:val="BodyText"/>
              <w:tabs>
                <w:tab w:val="left" w:pos="2279"/>
              </w:tabs>
              <w:spacing w:before="35"/>
            </w:pPr>
            <w:r w:rsidRPr="007A2F0D">
              <w:t>Spring 2020</w:t>
            </w:r>
          </w:p>
        </w:tc>
        <w:tc>
          <w:tcPr>
            <w:tcW w:w="5065" w:type="dxa"/>
          </w:tcPr>
          <w:p w14:paraId="44338221" w14:textId="3347022F" w:rsidR="007473C7" w:rsidRPr="007A2F0D" w:rsidRDefault="007473C7" w:rsidP="007473C7">
            <w:pPr>
              <w:pStyle w:val="BodyText"/>
              <w:tabs>
                <w:tab w:val="left" w:pos="2279"/>
              </w:tabs>
              <w:spacing w:before="35"/>
            </w:pPr>
            <w:proofErr w:type="spellStart"/>
            <w:r w:rsidRPr="007A2F0D">
              <w:t>PubH</w:t>
            </w:r>
            <w:proofErr w:type="spellEnd"/>
            <w:r w:rsidRPr="007A2F0D">
              <w:t xml:space="preserve"> 8120; Occupational Health &amp; Safety Research Seminar</w:t>
            </w:r>
          </w:p>
        </w:tc>
        <w:tc>
          <w:tcPr>
            <w:tcW w:w="2675" w:type="dxa"/>
          </w:tcPr>
          <w:p w14:paraId="0714047B" w14:textId="2D9C43FC" w:rsidR="007473C7" w:rsidRPr="007A2F0D" w:rsidRDefault="007473C7" w:rsidP="007473C7">
            <w:pPr>
              <w:pStyle w:val="BodyText"/>
              <w:tabs>
                <w:tab w:val="left" w:pos="2279"/>
              </w:tabs>
              <w:spacing w:before="35"/>
            </w:pPr>
            <w:r w:rsidRPr="007A2F0D">
              <w:t>Co-Instructor; 16 students; 1 credit</w:t>
            </w:r>
          </w:p>
        </w:tc>
      </w:tr>
      <w:tr w:rsidR="004E7D46" w:rsidRPr="007A2F0D" w14:paraId="3580916C" w14:textId="77777777" w:rsidTr="005B0A93">
        <w:tc>
          <w:tcPr>
            <w:tcW w:w="1440" w:type="dxa"/>
          </w:tcPr>
          <w:p w14:paraId="0D83C1A3" w14:textId="312E7842" w:rsidR="002E76F0" w:rsidRPr="007A2F0D" w:rsidRDefault="002E76F0">
            <w:pPr>
              <w:pStyle w:val="BodyText"/>
              <w:tabs>
                <w:tab w:val="left" w:pos="2279"/>
              </w:tabs>
              <w:spacing w:before="35"/>
            </w:pPr>
            <w:r w:rsidRPr="007A2F0D">
              <w:t>Fall 2019</w:t>
            </w:r>
          </w:p>
        </w:tc>
        <w:tc>
          <w:tcPr>
            <w:tcW w:w="5065" w:type="dxa"/>
          </w:tcPr>
          <w:p w14:paraId="12A839DF" w14:textId="7748B155" w:rsidR="002E76F0" w:rsidRPr="007A2F0D" w:rsidRDefault="00E111EA">
            <w:pPr>
              <w:pStyle w:val="BodyText"/>
              <w:tabs>
                <w:tab w:val="left" w:pos="2279"/>
              </w:tabs>
              <w:spacing w:before="35"/>
            </w:pPr>
            <w:proofErr w:type="spellStart"/>
            <w:r w:rsidRPr="007A2F0D">
              <w:t>PubH</w:t>
            </w:r>
            <w:proofErr w:type="spellEnd"/>
            <w:r w:rsidRPr="007A2F0D">
              <w:t xml:space="preserve"> 6100; GIS &amp; Spatial Analysis for Public Health</w:t>
            </w:r>
          </w:p>
        </w:tc>
        <w:tc>
          <w:tcPr>
            <w:tcW w:w="2675" w:type="dxa"/>
          </w:tcPr>
          <w:p w14:paraId="5AC0E791" w14:textId="03942D23" w:rsidR="002E76F0" w:rsidRPr="007A2F0D" w:rsidRDefault="00E111EA" w:rsidP="008E0916">
            <w:pPr>
              <w:pStyle w:val="BodyText"/>
              <w:tabs>
                <w:tab w:val="left" w:pos="2279"/>
              </w:tabs>
              <w:spacing w:before="35"/>
            </w:pPr>
            <w:r w:rsidRPr="007A2F0D">
              <w:t>Sole Instructor; 1</w:t>
            </w:r>
            <w:r w:rsidR="008E0916" w:rsidRPr="007A2F0D">
              <w:t>6</w:t>
            </w:r>
            <w:r w:rsidRPr="007A2F0D">
              <w:t xml:space="preserve"> students; 3 credits</w:t>
            </w:r>
          </w:p>
        </w:tc>
      </w:tr>
      <w:tr w:rsidR="004E7D46" w:rsidRPr="007A2F0D" w14:paraId="443396A7" w14:textId="77777777" w:rsidTr="005B0A93">
        <w:tc>
          <w:tcPr>
            <w:tcW w:w="1440" w:type="dxa"/>
          </w:tcPr>
          <w:p w14:paraId="2057BDB8" w14:textId="5EC84388" w:rsidR="002E76F0" w:rsidRPr="007A2F0D" w:rsidRDefault="002E76F0">
            <w:pPr>
              <w:pStyle w:val="BodyText"/>
              <w:tabs>
                <w:tab w:val="left" w:pos="2279"/>
              </w:tabs>
              <w:spacing w:before="35"/>
            </w:pPr>
            <w:r w:rsidRPr="007A2F0D">
              <w:lastRenderedPageBreak/>
              <w:t>Fall 2019</w:t>
            </w:r>
          </w:p>
        </w:tc>
        <w:tc>
          <w:tcPr>
            <w:tcW w:w="5065" w:type="dxa"/>
          </w:tcPr>
          <w:p w14:paraId="6115FB62" w14:textId="75A9C7F3" w:rsidR="002E76F0" w:rsidRPr="007A2F0D" w:rsidRDefault="00E111EA">
            <w:pPr>
              <w:pStyle w:val="BodyText"/>
              <w:tabs>
                <w:tab w:val="left" w:pos="2279"/>
              </w:tabs>
              <w:spacing w:before="35"/>
            </w:pPr>
            <w:proofErr w:type="spellStart"/>
            <w:r w:rsidRPr="007A2F0D">
              <w:t>PubH</w:t>
            </w:r>
            <w:proofErr w:type="spellEnd"/>
            <w:r w:rsidRPr="007A2F0D">
              <w:t xml:space="preserve"> 8120; Occupational Health &amp; Safety Research Seminar</w:t>
            </w:r>
          </w:p>
        </w:tc>
        <w:tc>
          <w:tcPr>
            <w:tcW w:w="2675" w:type="dxa"/>
          </w:tcPr>
          <w:p w14:paraId="2359B9A4" w14:textId="70230DD4" w:rsidR="002E76F0" w:rsidRPr="007A2F0D" w:rsidRDefault="00E111EA">
            <w:pPr>
              <w:pStyle w:val="BodyText"/>
              <w:tabs>
                <w:tab w:val="left" w:pos="2279"/>
              </w:tabs>
              <w:spacing w:before="35"/>
            </w:pPr>
            <w:r w:rsidRPr="007A2F0D">
              <w:t xml:space="preserve">Co-Instructor; </w:t>
            </w:r>
            <w:r w:rsidR="008E0916" w:rsidRPr="007A2F0D">
              <w:t>19</w:t>
            </w:r>
            <w:r w:rsidR="00855275" w:rsidRPr="007A2F0D">
              <w:t xml:space="preserve"> students</w:t>
            </w:r>
            <w:r w:rsidR="008E0916" w:rsidRPr="007A2F0D">
              <w:t>; 1 credit</w:t>
            </w:r>
          </w:p>
        </w:tc>
      </w:tr>
      <w:tr w:rsidR="004E7D46" w:rsidRPr="007A2F0D" w14:paraId="36D4E975" w14:textId="77777777" w:rsidTr="005B0A93">
        <w:tc>
          <w:tcPr>
            <w:tcW w:w="1440" w:type="dxa"/>
          </w:tcPr>
          <w:p w14:paraId="0DC9BD9B" w14:textId="45E4F73B" w:rsidR="008E0916" w:rsidRPr="007A2F0D" w:rsidRDefault="008E0916">
            <w:pPr>
              <w:pStyle w:val="BodyText"/>
              <w:tabs>
                <w:tab w:val="left" w:pos="2279"/>
              </w:tabs>
              <w:spacing w:before="35"/>
            </w:pPr>
            <w:r w:rsidRPr="007A2F0D">
              <w:t>Fall 2018</w:t>
            </w:r>
          </w:p>
        </w:tc>
        <w:tc>
          <w:tcPr>
            <w:tcW w:w="5065" w:type="dxa"/>
          </w:tcPr>
          <w:p w14:paraId="0F7B9B0F" w14:textId="7BED6214" w:rsidR="008E0916" w:rsidRPr="007A2F0D" w:rsidRDefault="008E0916">
            <w:pPr>
              <w:pStyle w:val="BodyText"/>
              <w:tabs>
                <w:tab w:val="left" w:pos="2279"/>
              </w:tabs>
              <w:spacing w:before="35"/>
            </w:pPr>
            <w:proofErr w:type="spellStart"/>
            <w:r w:rsidRPr="007A2F0D">
              <w:t>PubH</w:t>
            </w:r>
            <w:proofErr w:type="spellEnd"/>
            <w:r w:rsidRPr="007A2F0D">
              <w:t xml:space="preserve"> 6100; GIS &amp; Spatial Analysis for Public Health</w:t>
            </w:r>
          </w:p>
        </w:tc>
        <w:tc>
          <w:tcPr>
            <w:tcW w:w="2675" w:type="dxa"/>
          </w:tcPr>
          <w:p w14:paraId="13F84753" w14:textId="09FF1FEF" w:rsidR="008E0916" w:rsidRPr="007A2F0D" w:rsidRDefault="008E0916" w:rsidP="00EC5445">
            <w:pPr>
              <w:pStyle w:val="BodyText"/>
              <w:tabs>
                <w:tab w:val="left" w:pos="2279"/>
              </w:tabs>
              <w:spacing w:before="35"/>
            </w:pPr>
            <w:r w:rsidRPr="007A2F0D">
              <w:t>Sole Instructor; 1</w:t>
            </w:r>
            <w:r w:rsidR="00EC5445" w:rsidRPr="007A2F0D">
              <w:t>7</w:t>
            </w:r>
            <w:r w:rsidRPr="007A2F0D">
              <w:t xml:space="preserve"> students; 3 credits</w:t>
            </w:r>
          </w:p>
        </w:tc>
      </w:tr>
    </w:tbl>
    <w:p w14:paraId="23754F47" w14:textId="77777777" w:rsidR="002E76F0" w:rsidRPr="007A2F0D" w:rsidRDefault="002E76F0">
      <w:pPr>
        <w:pStyle w:val="BodyText"/>
        <w:tabs>
          <w:tab w:val="left" w:pos="2279"/>
        </w:tabs>
        <w:spacing w:before="35"/>
        <w:ind w:left="839"/>
      </w:pPr>
    </w:p>
    <w:p w14:paraId="2F353DC2" w14:textId="273BABA2" w:rsidR="00730258" w:rsidRPr="007A2F0D" w:rsidRDefault="00730258" w:rsidP="00730258">
      <w:pPr>
        <w:pStyle w:val="Heading2"/>
        <w:ind w:left="479"/>
      </w:pPr>
      <w:r w:rsidRPr="007A2F0D">
        <w:t>Course Development at University of Minnesota School of Public Health</w:t>
      </w:r>
    </w:p>
    <w:p w14:paraId="5DFE6200" w14:textId="49AB4050" w:rsidR="00730258" w:rsidRPr="007A2F0D" w:rsidRDefault="00730258" w:rsidP="00730258">
      <w:pPr>
        <w:pStyle w:val="BodyText"/>
        <w:tabs>
          <w:tab w:val="left" w:pos="2819"/>
        </w:tabs>
        <w:spacing w:before="35"/>
        <w:ind w:left="2790" w:hanging="1710"/>
      </w:pPr>
      <w:r w:rsidRPr="007A2F0D">
        <w:t>Fall</w:t>
      </w:r>
      <w:r w:rsidRPr="007A2F0D">
        <w:rPr>
          <w:spacing w:val="-3"/>
        </w:rPr>
        <w:t xml:space="preserve"> </w:t>
      </w:r>
      <w:r w:rsidRPr="007A2F0D">
        <w:t>2018</w:t>
      </w:r>
      <w:r w:rsidRPr="007A2F0D">
        <w:tab/>
      </w:r>
      <w:proofErr w:type="spellStart"/>
      <w:r w:rsidRPr="007A2F0D">
        <w:t>PubH</w:t>
      </w:r>
      <w:proofErr w:type="spellEnd"/>
      <w:r w:rsidRPr="007A2F0D">
        <w:t xml:space="preserve"> 6100: GIS &amp; Spatial Analysis for Public Health. Sole Instructor; 3 credits</w:t>
      </w:r>
    </w:p>
    <w:p w14:paraId="19098878" w14:textId="69FF88AB" w:rsidR="00730258" w:rsidRPr="007A2F0D" w:rsidRDefault="00730258" w:rsidP="00730258">
      <w:pPr>
        <w:pStyle w:val="BodyText"/>
        <w:tabs>
          <w:tab w:val="left" w:pos="2819"/>
        </w:tabs>
        <w:spacing w:before="35"/>
        <w:ind w:left="2790" w:hanging="1710"/>
        <w:rPr>
          <w:i/>
        </w:rPr>
      </w:pPr>
      <w:r w:rsidRPr="007A2F0D">
        <w:tab/>
      </w:r>
      <w:r w:rsidRPr="007A2F0D">
        <w:rPr>
          <w:i/>
        </w:rPr>
        <w:t>An introduction to Geographic Information Systems (GIS) and applied spatial data analysis for public health research</w:t>
      </w:r>
    </w:p>
    <w:p w14:paraId="684FF751" w14:textId="77777777" w:rsidR="00FB2CED" w:rsidRPr="007A2F0D" w:rsidRDefault="00FB2CED">
      <w:pPr>
        <w:pStyle w:val="BodyText"/>
        <w:spacing w:before="1"/>
        <w:rPr>
          <w:sz w:val="28"/>
        </w:rPr>
      </w:pPr>
    </w:p>
    <w:p w14:paraId="5ECFCDEB" w14:textId="77777777" w:rsidR="00FB2CED" w:rsidRPr="007A2F0D" w:rsidRDefault="00EA768C">
      <w:pPr>
        <w:pStyle w:val="Heading2"/>
        <w:ind w:left="479"/>
      </w:pPr>
      <w:r w:rsidRPr="007A2F0D">
        <w:t>Collaborative Efforts and Activities</w:t>
      </w:r>
    </w:p>
    <w:p w14:paraId="651B94FF" w14:textId="4CDBB795" w:rsidR="00FB2CED" w:rsidRPr="007A2F0D" w:rsidRDefault="00FB7DE8">
      <w:pPr>
        <w:spacing w:before="35"/>
        <w:ind w:left="839"/>
        <w:rPr>
          <w:b/>
        </w:rPr>
      </w:pPr>
      <w:r w:rsidRPr="007A2F0D">
        <w:rPr>
          <w:b/>
        </w:rPr>
        <w:t>Guest Lecture Activities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530"/>
        <w:gridCol w:w="4109"/>
        <w:gridCol w:w="2198"/>
        <w:gridCol w:w="1728"/>
      </w:tblGrid>
      <w:tr w:rsidR="00492AD9" w:rsidRPr="007A2F0D" w14:paraId="2286E98B" w14:textId="77777777" w:rsidTr="005B0A93">
        <w:tc>
          <w:tcPr>
            <w:tcW w:w="1530" w:type="dxa"/>
          </w:tcPr>
          <w:p w14:paraId="5523BFA2" w14:textId="1A9FAC70" w:rsidR="00492AD9" w:rsidRPr="007A2F0D" w:rsidRDefault="00492AD9" w:rsidP="00170086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rPr>
                <w:color w:val="000000" w:themeColor="text1"/>
              </w:rPr>
              <w:t>Spring 2021</w:t>
            </w:r>
          </w:p>
        </w:tc>
        <w:tc>
          <w:tcPr>
            <w:tcW w:w="4109" w:type="dxa"/>
          </w:tcPr>
          <w:p w14:paraId="5CD18E89" w14:textId="77777777" w:rsidR="00492AD9" w:rsidRPr="007A2F0D" w:rsidRDefault="00492AD9" w:rsidP="00492AD9">
            <w:pPr>
              <w:pStyle w:val="BodyText"/>
              <w:tabs>
                <w:tab w:val="left" w:pos="2819"/>
              </w:tabs>
              <w:spacing w:before="35"/>
              <w:rPr>
                <w:color w:val="000000" w:themeColor="text1"/>
              </w:rPr>
            </w:pPr>
            <w:r w:rsidRPr="007A2F0D">
              <w:rPr>
                <w:color w:val="000000" w:themeColor="text1"/>
              </w:rPr>
              <w:t>PH601.805.86: Spatial Analysis Journal Club</w:t>
            </w:r>
          </w:p>
          <w:p w14:paraId="577B90CD" w14:textId="6E560A6A" w:rsidR="00492AD9" w:rsidRPr="007A2F0D" w:rsidRDefault="00492AD9" w:rsidP="00170086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rPr>
                <w:i/>
                <w:color w:val="000000" w:themeColor="text1"/>
              </w:rPr>
              <w:t>Geostatistical modeling methods</w:t>
            </w:r>
          </w:p>
        </w:tc>
        <w:tc>
          <w:tcPr>
            <w:tcW w:w="2198" w:type="dxa"/>
          </w:tcPr>
          <w:p w14:paraId="3A6EF857" w14:textId="75DA6CE1" w:rsidR="00492AD9" w:rsidRPr="007A2F0D" w:rsidRDefault="00492AD9" w:rsidP="00170086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rPr>
                <w:color w:val="000000" w:themeColor="text1"/>
              </w:rPr>
              <w:t>Johns Hopkins School of Public Health</w:t>
            </w:r>
          </w:p>
        </w:tc>
        <w:tc>
          <w:tcPr>
            <w:tcW w:w="1728" w:type="dxa"/>
          </w:tcPr>
          <w:p w14:paraId="4E3A02B6" w14:textId="76B884D1" w:rsidR="00492AD9" w:rsidRPr="007A2F0D" w:rsidRDefault="00492AD9" w:rsidP="00492AD9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rPr>
                <w:color w:val="000000" w:themeColor="text1"/>
              </w:rPr>
              <w:t>Co-Instructor; 23 students; 2 credits</w:t>
            </w:r>
          </w:p>
        </w:tc>
      </w:tr>
      <w:tr w:rsidR="00170086" w:rsidRPr="007A2F0D" w14:paraId="43D91271" w14:textId="77777777" w:rsidTr="005B0A93">
        <w:tc>
          <w:tcPr>
            <w:tcW w:w="1530" w:type="dxa"/>
          </w:tcPr>
          <w:p w14:paraId="6857F897" w14:textId="40521E3A" w:rsidR="00170086" w:rsidRPr="007A2F0D" w:rsidRDefault="00170086" w:rsidP="00170086">
            <w:pPr>
              <w:pStyle w:val="BodyText"/>
              <w:tabs>
                <w:tab w:val="left" w:pos="2819"/>
              </w:tabs>
              <w:spacing w:before="35"/>
              <w:rPr>
                <w:color w:val="0070C0"/>
              </w:rPr>
            </w:pPr>
            <w:r w:rsidRPr="007A2F0D">
              <w:t>Fall 2020</w:t>
            </w:r>
          </w:p>
        </w:tc>
        <w:tc>
          <w:tcPr>
            <w:tcW w:w="4109" w:type="dxa"/>
          </w:tcPr>
          <w:p w14:paraId="12AD36FB" w14:textId="77777777" w:rsidR="00170086" w:rsidRPr="007A2F0D" w:rsidRDefault="00170086" w:rsidP="00170086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PH601.731.86: Spatial Analysis for Public Health</w:t>
            </w:r>
          </w:p>
          <w:p w14:paraId="11E8A1FC" w14:textId="1A2307D6" w:rsidR="00170086" w:rsidRPr="007A2F0D" w:rsidRDefault="00170086" w:rsidP="00170086">
            <w:pPr>
              <w:pStyle w:val="BodyText"/>
              <w:tabs>
                <w:tab w:val="left" w:pos="2819"/>
              </w:tabs>
              <w:spacing w:before="35"/>
              <w:rPr>
                <w:color w:val="0070C0"/>
              </w:rPr>
            </w:pPr>
            <w:r w:rsidRPr="007A2F0D">
              <w:rPr>
                <w:i/>
              </w:rPr>
              <w:t>GIS and ozone air pollution impacts</w:t>
            </w:r>
          </w:p>
        </w:tc>
        <w:tc>
          <w:tcPr>
            <w:tcW w:w="2198" w:type="dxa"/>
          </w:tcPr>
          <w:p w14:paraId="249AEDF5" w14:textId="4CF06F9D" w:rsidR="00170086" w:rsidRPr="007A2F0D" w:rsidRDefault="00170086" w:rsidP="00170086">
            <w:pPr>
              <w:pStyle w:val="BodyText"/>
              <w:tabs>
                <w:tab w:val="left" w:pos="2819"/>
              </w:tabs>
              <w:spacing w:before="35"/>
              <w:rPr>
                <w:color w:val="0070C0"/>
              </w:rPr>
            </w:pPr>
            <w:r w:rsidRPr="007A2F0D">
              <w:t>Johns Hopkins School of Public Health</w:t>
            </w:r>
          </w:p>
        </w:tc>
        <w:tc>
          <w:tcPr>
            <w:tcW w:w="1728" w:type="dxa"/>
          </w:tcPr>
          <w:p w14:paraId="66A78653" w14:textId="3EF6AFD4" w:rsidR="00170086" w:rsidRPr="007A2F0D" w:rsidRDefault="00170086" w:rsidP="00170086">
            <w:pPr>
              <w:pStyle w:val="BodyText"/>
              <w:tabs>
                <w:tab w:val="left" w:pos="2819"/>
              </w:tabs>
              <w:spacing w:before="35"/>
              <w:rPr>
                <w:color w:val="0070C0"/>
              </w:rPr>
            </w:pPr>
            <w:r w:rsidRPr="007A2F0D">
              <w:t>Co-Instructor; 4 credits</w:t>
            </w:r>
          </w:p>
        </w:tc>
      </w:tr>
      <w:tr w:rsidR="00D83EA2" w:rsidRPr="007A2F0D" w14:paraId="433A9E00" w14:textId="77777777" w:rsidTr="005B0A93">
        <w:tc>
          <w:tcPr>
            <w:tcW w:w="1530" w:type="dxa"/>
          </w:tcPr>
          <w:p w14:paraId="0820D97C" w14:textId="0CECABB5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  <w:rPr>
                <w:color w:val="000000" w:themeColor="text1"/>
              </w:rPr>
            </w:pPr>
            <w:r w:rsidRPr="007A2F0D">
              <w:rPr>
                <w:color w:val="000000" w:themeColor="text1"/>
              </w:rPr>
              <w:t>Spring 2020</w:t>
            </w:r>
          </w:p>
        </w:tc>
        <w:tc>
          <w:tcPr>
            <w:tcW w:w="4109" w:type="dxa"/>
          </w:tcPr>
          <w:p w14:paraId="6F441D12" w14:textId="6E8403D6" w:rsidR="00D83EA2" w:rsidRPr="007A2F0D" w:rsidRDefault="00D83EA2" w:rsidP="009D591C">
            <w:pPr>
              <w:pStyle w:val="BodyText"/>
              <w:tabs>
                <w:tab w:val="left" w:pos="2819"/>
              </w:tabs>
              <w:spacing w:before="35"/>
              <w:rPr>
                <w:color w:val="000000" w:themeColor="text1"/>
              </w:rPr>
            </w:pPr>
            <w:r w:rsidRPr="007A2F0D">
              <w:rPr>
                <w:color w:val="000000" w:themeColor="text1"/>
              </w:rPr>
              <w:t>PA 5209: Urban Planning &amp; Health Equity</w:t>
            </w:r>
          </w:p>
        </w:tc>
        <w:tc>
          <w:tcPr>
            <w:tcW w:w="2198" w:type="dxa"/>
          </w:tcPr>
          <w:p w14:paraId="231C3021" w14:textId="20EB8095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  <w:rPr>
                <w:color w:val="000000" w:themeColor="text1"/>
              </w:rPr>
            </w:pPr>
            <w:r w:rsidRPr="007A2F0D">
              <w:rPr>
                <w:color w:val="000000" w:themeColor="text1"/>
              </w:rPr>
              <w:t>UMN Humphrey School of Public Affairs</w:t>
            </w:r>
          </w:p>
        </w:tc>
        <w:tc>
          <w:tcPr>
            <w:tcW w:w="1728" w:type="dxa"/>
          </w:tcPr>
          <w:p w14:paraId="05B08E47" w14:textId="77777777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  <w:rPr>
                <w:color w:val="000000" w:themeColor="text1"/>
              </w:rPr>
            </w:pPr>
            <w:r w:rsidRPr="007A2F0D">
              <w:rPr>
                <w:color w:val="000000" w:themeColor="text1"/>
              </w:rPr>
              <w:t>Sole Instructor;</w:t>
            </w:r>
          </w:p>
          <w:p w14:paraId="0B6F2DBF" w14:textId="0AD9DBAD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  <w:rPr>
                <w:color w:val="000000" w:themeColor="text1"/>
              </w:rPr>
            </w:pPr>
            <w:r w:rsidRPr="007A2F0D">
              <w:rPr>
                <w:color w:val="000000" w:themeColor="text1"/>
              </w:rPr>
              <w:t>12 students; 3 credits</w:t>
            </w:r>
          </w:p>
        </w:tc>
      </w:tr>
      <w:tr w:rsidR="00D83EA2" w:rsidRPr="007A2F0D" w14:paraId="66990E9E" w14:textId="77777777" w:rsidTr="005B0A93">
        <w:tc>
          <w:tcPr>
            <w:tcW w:w="1530" w:type="dxa"/>
          </w:tcPr>
          <w:p w14:paraId="45235042" w14:textId="614EEB78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  <w:rPr>
                <w:color w:val="000000" w:themeColor="text1"/>
              </w:rPr>
            </w:pPr>
            <w:r w:rsidRPr="007A2F0D">
              <w:rPr>
                <w:color w:val="000000" w:themeColor="text1"/>
              </w:rPr>
              <w:t>Spring 2020</w:t>
            </w:r>
          </w:p>
        </w:tc>
        <w:tc>
          <w:tcPr>
            <w:tcW w:w="4109" w:type="dxa"/>
          </w:tcPr>
          <w:p w14:paraId="4511756E" w14:textId="77777777" w:rsidR="00D83EA2" w:rsidRPr="007A2F0D" w:rsidRDefault="00D83EA2" w:rsidP="009D591C">
            <w:pPr>
              <w:pStyle w:val="BodyText"/>
              <w:tabs>
                <w:tab w:val="left" w:pos="2819"/>
              </w:tabs>
              <w:spacing w:before="35"/>
              <w:rPr>
                <w:color w:val="000000" w:themeColor="text1"/>
              </w:rPr>
            </w:pPr>
            <w:proofErr w:type="spellStart"/>
            <w:r w:rsidRPr="007A2F0D">
              <w:rPr>
                <w:color w:val="000000" w:themeColor="text1"/>
              </w:rPr>
              <w:t>PubH</w:t>
            </w:r>
            <w:proofErr w:type="spellEnd"/>
            <w:r w:rsidRPr="007A2F0D">
              <w:rPr>
                <w:color w:val="000000" w:themeColor="text1"/>
              </w:rPr>
              <w:t xml:space="preserve"> 6140: Occupational and Environmental Epidemiology</w:t>
            </w:r>
          </w:p>
          <w:p w14:paraId="76CACA24" w14:textId="38424B40" w:rsidR="00D83EA2" w:rsidRPr="007A2F0D" w:rsidRDefault="00D83EA2" w:rsidP="009D591C">
            <w:pPr>
              <w:pStyle w:val="BodyText"/>
              <w:tabs>
                <w:tab w:val="left" w:pos="2819"/>
              </w:tabs>
              <w:spacing w:before="35"/>
              <w:rPr>
                <w:i/>
                <w:color w:val="000000" w:themeColor="text1"/>
              </w:rPr>
            </w:pPr>
            <w:r w:rsidRPr="007A2F0D">
              <w:rPr>
                <w:i/>
                <w:color w:val="000000" w:themeColor="text1"/>
              </w:rPr>
              <w:t>Advanced Temporal and Spatial Methods</w:t>
            </w:r>
          </w:p>
        </w:tc>
        <w:tc>
          <w:tcPr>
            <w:tcW w:w="2198" w:type="dxa"/>
          </w:tcPr>
          <w:p w14:paraId="5CB9C2EF" w14:textId="6F3450ED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  <w:rPr>
                <w:color w:val="000000" w:themeColor="text1"/>
              </w:rPr>
            </w:pPr>
            <w:r w:rsidRPr="007A2F0D">
              <w:rPr>
                <w:color w:val="000000" w:themeColor="text1"/>
              </w:rPr>
              <w:t>UMN School of Public Health</w:t>
            </w:r>
          </w:p>
        </w:tc>
        <w:tc>
          <w:tcPr>
            <w:tcW w:w="1728" w:type="dxa"/>
          </w:tcPr>
          <w:p w14:paraId="624D9F74" w14:textId="61A58F17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  <w:rPr>
                <w:color w:val="000000" w:themeColor="text1"/>
              </w:rPr>
            </w:pPr>
            <w:r w:rsidRPr="007A2F0D">
              <w:rPr>
                <w:color w:val="000000" w:themeColor="text1"/>
              </w:rPr>
              <w:t>Sole Instructor;</w:t>
            </w:r>
            <w:r w:rsidR="006A6F07" w:rsidRPr="007A2F0D">
              <w:rPr>
                <w:color w:val="000000" w:themeColor="text1"/>
              </w:rPr>
              <w:t xml:space="preserve"> </w:t>
            </w:r>
          </w:p>
          <w:p w14:paraId="5D782E67" w14:textId="77777777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  <w:rPr>
                <w:color w:val="000000" w:themeColor="text1"/>
              </w:rPr>
            </w:pPr>
          </w:p>
        </w:tc>
      </w:tr>
      <w:tr w:rsidR="00D83EA2" w:rsidRPr="007A2F0D" w14:paraId="09A7A270" w14:textId="77777777" w:rsidTr="005B0A93">
        <w:tc>
          <w:tcPr>
            <w:tcW w:w="1530" w:type="dxa"/>
          </w:tcPr>
          <w:p w14:paraId="243025D1" w14:textId="56EB10BD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  <w:rPr>
                <w:color w:val="000000" w:themeColor="text1"/>
              </w:rPr>
            </w:pPr>
            <w:r w:rsidRPr="007A2F0D">
              <w:rPr>
                <w:color w:val="000000" w:themeColor="text1"/>
              </w:rPr>
              <w:t>Spring 2020</w:t>
            </w:r>
          </w:p>
        </w:tc>
        <w:tc>
          <w:tcPr>
            <w:tcW w:w="4109" w:type="dxa"/>
          </w:tcPr>
          <w:p w14:paraId="0837EDB1" w14:textId="77777777" w:rsidR="00D83EA2" w:rsidRPr="007A2F0D" w:rsidRDefault="00D83EA2" w:rsidP="009D591C">
            <w:pPr>
              <w:pStyle w:val="BodyText"/>
              <w:tabs>
                <w:tab w:val="left" w:pos="2819"/>
              </w:tabs>
              <w:spacing w:before="35"/>
              <w:rPr>
                <w:color w:val="000000" w:themeColor="text1"/>
              </w:rPr>
            </w:pPr>
            <w:r w:rsidRPr="007A2F0D">
              <w:rPr>
                <w:color w:val="000000" w:themeColor="text1"/>
              </w:rPr>
              <w:t>PH601.805.86: Spatial Analysis Journal Club</w:t>
            </w:r>
          </w:p>
          <w:p w14:paraId="662781CA" w14:textId="7876D5F3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  <w:rPr>
                <w:color w:val="000000" w:themeColor="text1"/>
              </w:rPr>
            </w:pPr>
            <w:r w:rsidRPr="007A2F0D">
              <w:rPr>
                <w:i/>
                <w:color w:val="000000" w:themeColor="text1"/>
              </w:rPr>
              <w:t>Geostatistical modeling methods</w:t>
            </w:r>
          </w:p>
        </w:tc>
        <w:tc>
          <w:tcPr>
            <w:tcW w:w="2198" w:type="dxa"/>
          </w:tcPr>
          <w:p w14:paraId="14AB0B6F" w14:textId="5A21A0B7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  <w:rPr>
                <w:color w:val="000000" w:themeColor="text1"/>
              </w:rPr>
            </w:pPr>
            <w:r w:rsidRPr="007A2F0D">
              <w:rPr>
                <w:color w:val="000000" w:themeColor="text1"/>
              </w:rPr>
              <w:t>Johns Hopkins School of Public Health</w:t>
            </w:r>
          </w:p>
        </w:tc>
        <w:tc>
          <w:tcPr>
            <w:tcW w:w="1728" w:type="dxa"/>
          </w:tcPr>
          <w:p w14:paraId="00E26E21" w14:textId="6DE3E415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  <w:rPr>
                <w:color w:val="000000" w:themeColor="text1"/>
              </w:rPr>
            </w:pPr>
            <w:r w:rsidRPr="007A2F0D">
              <w:rPr>
                <w:color w:val="000000" w:themeColor="text1"/>
              </w:rPr>
              <w:t>Co-Instructor; 19 students; 2 credits</w:t>
            </w:r>
          </w:p>
        </w:tc>
      </w:tr>
      <w:tr w:rsidR="00D83EA2" w:rsidRPr="007A2F0D" w14:paraId="36FFCE8F" w14:textId="77777777" w:rsidTr="005B0A93">
        <w:tc>
          <w:tcPr>
            <w:tcW w:w="1530" w:type="dxa"/>
          </w:tcPr>
          <w:p w14:paraId="52C05EF4" w14:textId="0383F3A7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Fall 2019</w:t>
            </w:r>
          </w:p>
        </w:tc>
        <w:tc>
          <w:tcPr>
            <w:tcW w:w="4109" w:type="dxa"/>
          </w:tcPr>
          <w:p w14:paraId="4CBFFD48" w14:textId="77777777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proofErr w:type="spellStart"/>
            <w:r w:rsidRPr="007A2F0D">
              <w:t>PubH</w:t>
            </w:r>
            <w:proofErr w:type="spellEnd"/>
            <w:r w:rsidRPr="007A2F0D">
              <w:t xml:space="preserve"> 3107: Global Public Health &amp; the Environment</w:t>
            </w:r>
          </w:p>
          <w:p w14:paraId="390787CA" w14:textId="4C20924F" w:rsidR="00D83EA2" w:rsidRPr="007A2F0D" w:rsidRDefault="00D83EA2" w:rsidP="00E44FF5">
            <w:pPr>
              <w:pStyle w:val="BodyText"/>
              <w:tabs>
                <w:tab w:val="left" w:pos="2819"/>
              </w:tabs>
              <w:rPr>
                <w:i/>
              </w:rPr>
            </w:pPr>
            <w:r w:rsidRPr="007A2F0D">
              <w:rPr>
                <w:i/>
              </w:rPr>
              <w:t>Overview of air pollution and public health</w:t>
            </w:r>
          </w:p>
        </w:tc>
        <w:tc>
          <w:tcPr>
            <w:tcW w:w="2198" w:type="dxa"/>
          </w:tcPr>
          <w:p w14:paraId="70F11F5B" w14:textId="0CEAA887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UMN School of Public Health</w:t>
            </w:r>
          </w:p>
        </w:tc>
        <w:tc>
          <w:tcPr>
            <w:tcW w:w="1728" w:type="dxa"/>
          </w:tcPr>
          <w:p w14:paraId="15E484A5" w14:textId="77777777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Sole Instructor</w:t>
            </w:r>
          </w:p>
          <w:p w14:paraId="6D4CD121" w14:textId="4E67D650" w:rsidR="00D83EA2" w:rsidRPr="007A2F0D" w:rsidRDefault="00D83EA2" w:rsidP="0016300C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58 students; 2 credits</w:t>
            </w:r>
          </w:p>
        </w:tc>
      </w:tr>
      <w:tr w:rsidR="00D83EA2" w:rsidRPr="007A2F0D" w14:paraId="348D656A" w14:textId="77777777" w:rsidTr="005B0A93">
        <w:tc>
          <w:tcPr>
            <w:tcW w:w="1530" w:type="dxa"/>
          </w:tcPr>
          <w:p w14:paraId="2BFBEF25" w14:textId="0B808C44" w:rsidR="00D83EA2" w:rsidRPr="007A2F0D" w:rsidRDefault="00D83EA2" w:rsidP="00466A00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Fall 2019</w:t>
            </w:r>
          </w:p>
        </w:tc>
        <w:tc>
          <w:tcPr>
            <w:tcW w:w="4109" w:type="dxa"/>
          </w:tcPr>
          <w:p w14:paraId="41633B49" w14:textId="77777777" w:rsidR="00D83EA2" w:rsidRPr="007A2F0D" w:rsidRDefault="00D83EA2" w:rsidP="00087F47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PH601.731.86: Spatial Analysis for Public Health</w:t>
            </w:r>
          </w:p>
          <w:p w14:paraId="7B1220D3" w14:textId="16E636D0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rPr>
                <w:i/>
              </w:rPr>
              <w:t>GIS and ozone air pollution impacts</w:t>
            </w:r>
          </w:p>
        </w:tc>
        <w:tc>
          <w:tcPr>
            <w:tcW w:w="2198" w:type="dxa"/>
          </w:tcPr>
          <w:p w14:paraId="01823C50" w14:textId="18D1947E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Johns Hopkins School of Public Health</w:t>
            </w:r>
          </w:p>
        </w:tc>
        <w:tc>
          <w:tcPr>
            <w:tcW w:w="1728" w:type="dxa"/>
          </w:tcPr>
          <w:p w14:paraId="7C506DB3" w14:textId="3B3A71D4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Co-Instructor; 4 credits</w:t>
            </w:r>
          </w:p>
        </w:tc>
      </w:tr>
      <w:tr w:rsidR="00D83EA2" w:rsidRPr="007A2F0D" w14:paraId="4A1B0B46" w14:textId="77777777" w:rsidTr="005B0A93">
        <w:tc>
          <w:tcPr>
            <w:tcW w:w="1530" w:type="dxa"/>
          </w:tcPr>
          <w:p w14:paraId="08B2A053" w14:textId="7AC15EDE" w:rsidR="00D83EA2" w:rsidRPr="007A2F0D" w:rsidRDefault="00D83EA2" w:rsidP="00FB7DE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Spring 2019</w:t>
            </w:r>
          </w:p>
        </w:tc>
        <w:tc>
          <w:tcPr>
            <w:tcW w:w="4109" w:type="dxa"/>
          </w:tcPr>
          <w:p w14:paraId="3865259A" w14:textId="77777777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proofErr w:type="spellStart"/>
            <w:r w:rsidRPr="007A2F0D">
              <w:t>PubH</w:t>
            </w:r>
            <w:proofErr w:type="spellEnd"/>
            <w:r w:rsidRPr="007A2F0D">
              <w:t xml:space="preserve"> 8120: Occupational Health &amp; Safety Research Seminar</w:t>
            </w:r>
          </w:p>
          <w:p w14:paraId="47BD5769" w14:textId="7D95AE17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  <w:rPr>
                <w:i/>
              </w:rPr>
            </w:pPr>
            <w:r w:rsidRPr="007A2F0D">
              <w:rPr>
                <w:i/>
              </w:rPr>
              <w:t>Successfully attending scientific conferences</w:t>
            </w:r>
          </w:p>
        </w:tc>
        <w:tc>
          <w:tcPr>
            <w:tcW w:w="2198" w:type="dxa"/>
          </w:tcPr>
          <w:p w14:paraId="45CF2705" w14:textId="04302792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UMN School of Public Health</w:t>
            </w:r>
          </w:p>
        </w:tc>
        <w:tc>
          <w:tcPr>
            <w:tcW w:w="1728" w:type="dxa"/>
          </w:tcPr>
          <w:p w14:paraId="466AB76C" w14:textId="77777777" w:rsidR="00D83EA2" w:rsidRPr="007A2F0D" w:rsidRDefault="00D83EA2" w:rsidP="00087F47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Sole Instructor</w:t>
            </w:r>
          </w:p>
          <w:p w14:paraId="3718B66C" w14:textId="6525DE62" w:rsidR="00D83EA2" w:rsidRPr="007A2F0D" w:rsidRDefault="00D83EA2" w:rsidP="00FB7DE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24 students; 1 credit</w:t>
            </w:r>
          </w:p>
        </w:tc>
      </w:tr>
      <w:tr w:rsidR="00D83EA2" w:rsidRPr="007A2F0D" w14:paraId="6000FECB" w14:textId="77777777" w:rsidTr="005B0A93">
        <w:tc>
          <w:tcPr>
            <w:tcW w:w="1530" w:type="dxa"/>
          </w:tcPr>
          <w:p w14:paraId="5C3B057C" w14:textId="06023E60" w:rsidR="00D83EA2" w:rsidRPr="007A2F0D" w:rsidRDefault="00D83EA2" w:rsidP="00FB7DE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Spring 2019</w:t>
            </w:r>
          </w:p>
        </w:tc>
        <w:tc>
          <w:tcPr>
            <w:tcW w:w="4109" w:type="dxa"/>
          </w:tcPr>
          <w:p w14:paraId="72449ED0" w14:textId="77777777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PH7309: GIS and Public Health</w:t>
            </w:r>
          </w:p>
          <w:p w14:paraId="5F4E443B" w14:textId="4D8D9882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  <w:rPr>
                <w:i/>
              </w:rPr>
            </w:pPr>
            <w:r w:rsidRPr="007A2F0D">
              <w:rPr>
                <w:i/>
              </w:rPr>
              <w:t>Geostatistics and air pollution</w:t>
            </w:r>
          </w:p>
        </w:tc>
        <w:tc>
          <w:tcPr>
            <w:tcW w:w="2198" w:type="dxa"/>
          </w:tcPr>
          <w:p w14:paraId="589C71A2" w14:textId="1892A491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SUNY Albany School of Public Health</w:t>
            </w:r>
          </w:p>
        </w:tc>
        <w:tc>
          <w:tcPr>
            <w:tcW w:w="1728" w:type="dxa"/>
          </w:tcPr>
          <w:p w14:paraId="7DDC7480" w14:textId="77777777" w:rsidR="00D83EA2" w:rsidRPr="007A2F0D" w:rsidRDefault="00D83EA2" w:rsidP="00B80095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Sole Instructor</w:t>
            </w:r>
          </w:p>
          <w:p w14:paraId="04C04AC4" w14:textId="1E3A92B3" w:rsidR="00D83EA2" w:rsidRPr="007A2F0D" w:rsidRDefault="00D83EA2" w:rsidP="00B80095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25 students; 4 credits</w:t>
            </w:r>
          </w:p>
        </w:tc>
      </w:tr>
      <w:tr w:rsidR="00D83EA2" w:rsidRPr="007A2F0D" w14:paraId="4857A9AA" w14:textId="77777777" w:rsidTr="005B0A93">
        <w:tc>
          <w:tcPr>
            <w:tcW w:w="1530" w:type="dxa"/>
          </w:tcPr>
          <w:p w14:paraId="4359CE6F" w14:textId="6614BEE4" w:rsidR="00D83EA2" w:rsidRPr="007A2F0D" w:rsidRDefault="00D83EA2" w:rsidP="00FB7DE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Spring 2019</w:t>
            </w:r>
          </w:p>
        </w:tc>
        <w:tc>
          <w:tcPr>
            <w:tcW w:w="4109" w:type="dxa"/>
          </w:tcPr>
          <w:p w14:paraId="1B897113" w14:textId="77777777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PH601.805.86: Spatial Analysis Journal Club</w:t>
            </w:r>
          </w:p>
          <w:p w14:paraId="6751535C" w14:textId="02C3A871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  <w:rPr>
                <w:i/>
              </w:rPr>
            </w:pPr>
            <w:r w:rsidRPr="007A2F0D">
              <w:rPr>
                <w:i/>
              </w:rPr>
              <w:t>Air pollution modeling methods</w:t>
            </w:r>
          </w:p>
        </w:tc>
        <w:tc>
          <w:tcPr>
            <w:tcW w:w="2198" w:type="dxa"/>
          </w:tcPr>
          <w:p w14:paraId="35F7E4DD" w14:textId="2A62AC0E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Johns Hopkins School of Public Health</w:t>
            </w:r>
          </w:p>
        </w:tc>
        <w:tc>
          <w:tcPr>
            <w:tcW w:w="1728" w:type="dxa"/>
          </w:tcPr>
          <w:p w14:paraId="0213B01B" w14:textId="266F6BDB" w:rsidR="00D83EA2" w:rsidRPr="007A2F0D" w:rsidRDefault="00D83EA2" w:rsidP="00087F47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Co-Instructor; 2 credits</w:t>
            </w:r>
          </w:p>
        </w:tc>
      </w:tr>
      <w:tr w:rsidR="00D83EA2" w:rsidRPr="007A2F0D" w14:paraId="12666383" w14:textId="77777777" w:rsidTr="005B0A93">
        <w:tc>
          <w:tcPr>
            <w:tcW w:w="1530" w:type="dxa"/>
          </w:tcPr>
          <w:p w14:paraId="0EA40943" w14:textId="11003D66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Fall 2018</w:t>
            </w:r>
          </w:p>
        </w:tc>
        <w:tc>
          <w:tcPr>
            <w:tcW w:w="4109" w:type="dxa"/>
          </w:tcPr>
          <w:p w14:paraId="38E63320" w14:textId="77777777" w:rsidR="00D83EA2" w:rsidRPr="007A2F0D" w:rsidRDefault="00D83EA2" w:rsidP="00FB7DE8">
            <w:pPr>
              <w:pStyle w:val="BodyText"/>
              <w:tabs>
                <w:tab w:val="left" w:pos="2819"/>
              </w:tabs>
              <w:spacing w:before="35"/>
            </w:pPr>
            <w:proofErr w:type="spellStart"/>
            <w:r w:rsidRPr="007A2F0D">
              <w:t>PubH</w:t>
            </w:r>
            <w:proofErr w:type="spellEnd"/>
            <w:r w:rsidRPr="007A2F0D">
              <w:t xml:space="preserve"> 8120: Occupational Health &amp; Safety Research Seminar </w:t>
            </w:r>
          </w:p>
          <w:p w14:paraId="4604037D" w14:textId="72443467" w:rsidR="00D83EA2" w:rsidRPr="007A2F0D" w:rsidRDefault="00D83EA2" w:rsidP="00FB7DE8">
            <w:pPr>
              <w:pStyle w:val="BodyText"/>
              <w:tabs>
                <w:tab w:val="left" w:pos="2819"/>
              </w:tabs>
              <w:spacing w:before="35"/>
              <w:rPr>
                <w:i/>
              </w:rPr>
            </w:pPr>
            <w:r w:rsidRPr="007A2F0D">
              <w:rPr>
                <w:i/>
              </w:rPr>
              <w:t>Overview of air pollution and violence</w:t>
            </w:r>
          </w:p>
        </w:tc>
        <w:tc>
          <w:tcPr>
            <w:tcW w:w="2198" w:type="dxa"/>
          </w:tcPr>
          <w:p w14:paraId="2306BC70" w14:textId="2BE3389D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UMN School of Public Health</w:t>
            </w:r>
          </w:p>
        </w:tc>
        <w:tc>
          <w:tcPr>
            <w:tcW w:w="1728" w:type="dxa"/>
          </w:tcPr>
          <w:p w14:paraId="402F94FE" w14:textId="77777777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Sole Instructor</w:t>
            </w:r>
          </w:p>
          <w:p w14:paraId="5477C8FD" w14:textId="7CB7A288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23 students; 1 credit</w:t>
            </w:r>
          </w:p>
        </w:tc>
      </w:tr>
      <w:tr w:rsidR="00D83EA2" w:rsidRPr="007A2F0D" w14:paraId="48C62044" w14:textId="77777777" w:rsidTr="005B0A93">
        <w:tc>
          <w:tcPr>
            <w:tcW w:w="1530" w:type="dxa"/>
          </w:tcPr>
          <w:p w14:paraId="4CC0DC95" w14:textId="42E4AE55" w:rsidR="00D83EA2" w:rsidRPr="007A2F0D" w:rsidRDefault="00D83EA2" w:rsidP="00466A00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Fall 2018</w:t>
            </w:r>
          </w:p>
        </w:tc>
        <w:tc>
          <w:tcPr>
            <w:tcW w:w="4109" w:type="dxa"/>
          </w:tcPr>
          <w:p w14:paraId="11AAA813" w14:textId="77777777" w:rsidR="00D83EA2" w:rsidRPr="007A2F0D" w:rsidRDefault="00D83EA2" w:rsidP="00087F47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PH601.731.86: Spatial Analysis for Public Health</w:t>
            </w:r>
          </w:p>
          <w:p w14:paraId="1DDB151A" w14:textId="5AFE9786" w:rsidR="00D83EA2" w:rsidRPr="007A2F0D" w:rsidRDefault="00D83EA2" w:rsidP="00FB7DE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rPr>
                <w:i/>
              </w:rPr>
              <w:lastRenderedPageBreak/>
              <w:t>GIS and ozone air pollution impacts</w:t>
            </w:r>
          </w:p>
        </w:tc>
        <w:tc>
          <w:tcPr>
            <w:tcW w:w="2198" w:type="dxa"/>
          </w:tcPr>
          <w:p w14:paraId="78C5392B" w14:textId="7407D97A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lastRenderedPageBreak/>
              <w:t>Johns Hopkins School of Public Health</w:t>
            </w:r>
          </w:p>
        </w:tc>
        <w:tc>
          <w:tcPr>
            <w:tcW w:w="1728" w:type="dxa"/>
          </w:tcPr>
          <w:p w14:paraId="412F25B3" w14:textId="6C2F0971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Co-Instructor; 4 credits</w:t>
            </w:r>
          </w:p>
        </w:tc>
      </w:tr>
      <w:tr w:rsidR="00D83EA2" w:rsidRPr="007A2F0D" w14:paraId="5D6D1DEA" w14:textId="77777777" w:rsidTr="005B0A93">
        <w:tc>
          <w:tcPr>
            <w:tcW w:w="1530" w:type="dxa"/>
          </w:tcPr>
          <w:p w14:paraId="54881522" w14:textId="52EA4D0A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lastRenderedPageBreak/>
              <w:t>Spring 2018</w:t>
            </w:r>
          </w:p>
        </w:tc>
        <w:tc>
          <w:tcPr>
            <w:tcW w:w="4109" w:type="dxa"/>
          </w:tcPr>
          <w:p w14:paraId="1899CDCC" w14:textId="77777777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W272B 001: Applied GIS for Public Health Practice</w:t>
            </w:r>
          </w:p>
          <w:p w14:paraId="039F9CEF" w14:textId="5F78D091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  <w:rPr>
                <w:i/>
              </w:rPr>
            </w:pPr>
            <w:r w:rsidRPr="007A2F0D">
              <w:rPr>
                <w:i/>
              </w:rPr>
              <w:t>Intro to GIS and applied spatial methods</w:t>
            </w:r>
          </w:p>
        </w:tc>
        <w:tc>
          <w:tcPr>
            <w:tcW w:w="2198" w:type="dxa"/>
          </w:tcPr>
          <w:p w14:paraId="1D543FAA" w14:textId="34F916BE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University of California at Berkeley School of Public Health</w:t>
            </w:r>
          </w:p>
        </w:tc>
        <w:tc>
          <w:tcPr>
            <w:tcW w:w="1728" w:type="dxa"/>
          </w:tcPr>
          <w:p w14:paraId="441B1122" w14:textId="03337BA8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Co-Instructor; 17 students; 3 credits</w:t>
            </w:r>
          </w:p>
        </w:tc>
      </w:tr>
      <w:tr w:rsidR="00D83EA2" w:rsidRPr="007A2F0D" w14:paraId="6C245FEF" w14:textId="77777777" w:rsidTr="005B0A93">
        <w:tc>
          <w:tcPr>
            <w:tcW w:w="1530" w:type="dxa"/>
          </w:tcPr>
          <w:p w14:paraId="7D0444A5" w14:textId="282F1A54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Spring 2018</w:t>
            </w:r>
          </w:p>
        </w:tc>
        <w:tc>
          <w:tcPr>
            <w:tcW w:w="4109" w:type="dxa"/>
          </w:tcPr>
          <w:p w14:paraId="3D9B5532" w14:textId="77777777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proofErr w:type="spellStart"/>
            <w:r w:rsidRPr="007A2F0D">
              <w:t>PubH</w:t>
            </w:r>
            <w:proofErr w:type="spellEnd"/>
            <w:r w:rsidRPr="007A2F0D">
              <w:t xml:space="preserve"> 6100-003: Topics in Environmental Health: Science Politics and</w:t>
            </w:r>
            <w:r w:rsidRPr="007A2F0D">
              <w:rPr>
                <w:spacing w:val="-19"/>
              </w:rPr>
              <w:t xml:space="preserve"> </w:t>
            </w:r>
            <w:r w:rsidRPr="007A2F0D">
              <w:t>Policy.</w:t>
            </w:r>
          </w:p>
          <w:p w14:paraId="27CA66A7" w14:textId="0B2029B9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  <w:rPr>
                <w:i/>
              </w:rPr>
            </w:pPr>
            <w:r w:rsidRPr="007A2F0D">
              <w:rPr>
                <w:i/>
              </w:rPr>
              <w:t>Air pollution exposure measures</w:t>
            </w:r>
          </w:p>
        </w:tc>
        <w:tc>
          <w:tcPr>
            <w:tcW w:w="2198" w:type="dxa"/>
          </w:tcPr>
          <w:p w14:paraId="1AD0E020" w14:textId="38777A92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UMN School of Public Health</w:t>
            </w:r>
          </w:p>
        </w:tc>
        <w:tc>
          <w:tcPr>
            <w:tcW w:w="1728" w:type="dxa"/>
          </w:tcPr>
          <w:p w14:paraId="764FEED7" w14:textId="77777777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Sole Instructor</w:t>
            </w:r>
          </w:p>
          <w:p w14:paraId="5A32DBBA" w14:textId="2FDACA69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40 students; 3 credits</w:t>
            </w:r>
          </w:p>
        </w:tc>
      </w:tr>
      <w:tr w:rsidR="00D83EA2" w:rsidRPr="007A2F0D" w14:paraId="4DEC2AE9" w14:textId="77777777" w:rsidTr="005B0A93">
        <w:tc>
          <w:tcPr>
            <w:tcW w:w="1530" w:type="dxa"/>
          </w:tcPr>
          <w:p w14:paraId="4A814D35" w14:textId="6F88297F" w:rsidR="00D83EA2" w:rsidRPr="007A2F0D" w:rsidRDefault="00D83EA2" w:rsidP="00466A00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Spring 2018</w:t>
            </w:r>
          </w:p>
        </w:tc>
        <w:tc>
          <w:tcPr>
            <w:tcW w:w="4109" w:type="dxa"/>
          </w:tcPr>
          <w:p w14:paraId="0FBA633F" w14:textId="77777777" w:rsidR="00D83EA2" w:rsidRPr="007A2F0D" w:rsidRDefault="00D83EA2" w:rsidP="00087F47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PH601.805.86: Spatial Analysis Journal Club</w:t>
            </w:r>
          </w:p>
          <w:p w14:paraId="5D7BCDFB" w14:textId="7C7E203B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rPr>
                <w:i/>
              </w:rPr>
              <w:t>Air pollution modeling methods</w:t>
            </w:r>
          </w:p>
        </w:tc>
        <w:tc>
          <w:tcPr>
            <w:tcW w:w="2198" w:type="dxa"/>
          </w:tcPr>
          <w:p w14:paraId="719A0D51" w14:textId="0DA7680E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Johns Hopkins School of Public Health</w:t>
            </w:r>
          </w:p>
        </w:tc>
        <w:tc>
          <w:tcPr>
            <w:tcW w:w="1728" w:type="dxa"/>
          </w:tcPr>
          <w:p w14:paraId="3DFDD549" w14:textId="6A4F94DC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Co-Instructor; 2 credits</w:t>
            </w:r>
          </w:p>
        </w:tc>
      </w:tr>
      <w:tr w:rsidR="00D83EA2" w:rsidRPr="007A2F0D" w14:paraId="01436181" w14:textId="77777777" w:rsidTr="005B0A93">
        <w:tc>
          <w:tcPr>
            <w:tcW w:w="1530" w:type="dxa"/>
          </w:tcPr>
          <w:p w14:paraId="7836FADE" w14:textId="78D145EA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Fall 2017</w:t>
            </w:r>
          </w:p>
        </w:tc>
        <w:tc>
          <w:tcPr>
            <w:tcW w:w="4109" w:type="dxa"/>
          </w:tcPr>
          <w:p w14:paraId="6BED476A" w14:textId="77777777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PH601.731.86: Spatial Analysis for Public Health</w:t>
            </w:r>
          </w:p>
          <w:p w14:paraId="704308C3" w14:textId="27BF5801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  <w:rPr>
                <w:i/>
              </w:rPr>
            </w:pPr>
            <w:r w:rsidRPr="007A2F0D">
              <w:rPr>
                <w:i/>
              </w:rPr>
              <w:t>GIS and ozone air pollution impacts</w:t>
            </w:r>
          </w:p>
        </w:tc>
        <w:tc>
          <w:tcPr>
            <w:tcW w:w="2198" w:type="dxa"/>
          </w:tcPr>
          <w:p w14:paraId="56B41341" w14:textId="76EC50F1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Johns Hopkins School of Public Health</w:t>
            </w:r>
          </w:p>
        </w:tc>
        <w:tc>
          <w:tcPr>
            <w:tcW w:w="1728" w:type="dxa"/>
          </w:tcPr>
          <w:p w14:paraId="55538C8A" w14:textId="45FA208B" w:rsidR="00D83EA2" w:rsidRPr="007A2F0D" w:rsidRDefault="00D83EA2" w:rsidP="00730258">
            <w:pPr>
              <w:pStyle w:val="BodyText"/>
              <w:tabs>
                <w:tab w:val="left" w:pos="2819"/>
              </w:tabs>
              <w:spacing w:before="35"/>
            </w:pPr>
            <w:r w:rsidRPr="007A2F0D">
              <w:t>Co-Instructor; 4 credits</w:t>
            </w:r>
          </w:p>
        </w:tc>
      </w:tr>
    </w:tbl>
    <w:p w14:paraId="637B3ED4" w14:textId="77777777" w:rsidR="00FB2CED" w:rsidRPr="007A2F0D" w:rsidRDefault="00FB2CED">
      <w:pPr>
        <w:pStyle w:val="BodyText"/>
        <w:spacing w:before="1"/>
        <w:rPr>
          <w:sz w:val="28"/>
        </w:rPr>
      </w:pPr>
    </w:p>
    <w:p w14:paraId="0A263B30" w14:textId="77777777" w:rsidR="00FB2CED" w:rsidRPr="007A2F0D" w:rsidRDefault="00EA768C">
      <w:pPr>
        <w:pStyle w:val="Heading2"/>
        <w:ind w:left="479"/>
      </w:pPr>
      <w:r w:rsidRPr="007A2F0D">
        <w:t>Professional Development in Teaching</w:t>
      </w:r>
    </w:p>
    <w:p w14:paraId="683E5ABC" w14:textId="381710ED" w:rsidR="002549B4" w:rsidRPr="007A2F0D" w:rsidRDefault="002549B4">
      <w:pPr>
        <w:pStyle w:val="BodyText"/>
        <w:tabs>
          <w:tab w:val="left" w:pos="2999"/>
        </w:tabs>
        <w:spacing w:before="35" w:line="273" w:lineRule="auto"/>
        <w:ind w:left="2999" w:right="421" w:hanging="1980"/>
      </w:pPr>
      <w:r w:rsidRPr="007A2F0D">
        <w:t>Spring 2019</w:t>
      </w:r>
      <w:r w:rsidRPr="007A2F0D">
        <w:tab/>
        <w:t>“Write Winning NIH Grant Proposals.” Grants Writers Seminars and Workshops</w:t>
      </w:r>
    </w:p>
    <w:p w14:paraId="77B950B0" w14:textId="13B066C5" w:rsidR="00FB2CED" w:rsidRPr="007A2F0D" w:rsidRDefault="00EA768C">
      <w:pPr>
        <w:pStyle w:val="BodyText"/>
        <w:tabs>
          <w:tab w:val="left" w:pos="2999"/>
        </w:tabs>
        <w:spacing w:before="35" w:line="273" w:lineRule="auto"/>
        <w:ind w:left="2999" w:right="421" w:hanging="1980"/>
      </w:pPr>
      <w:r w:rsidRPr="007A2F0D">
        <w:t>Fall</w:t>
      </w:r>
      <w:r w:rsidRPr="007A2F0D">
        <w:rPr>
          <w:spacing w:val="1"/>
        </w:rPr>
        <w:t xml:space="preserve"> </w:t>
      </w:r>
      <w:r w:rsidRPr="007A2F0D">
        <w:t>2018</w:t>
      </w:r>
      <w:r w:rsidRPr="007A2F0D">
        <w:tab/>
        <w:t>“Becoming an Instructor of Record.” University of Minnesota Center for Educational Innovation</w:t>
      </w:r>
    </w:p>
    <w:p w14:paraId="1B596F3E" w14:textId="77777777" w:rsidR="00FB2CED" w:rsidRPr="007A2F0D" w:rsidRDefault="00FB2CED">
      <w:pPr>
        <w:pStyle w:val="BodyText"/>
        <w:rPr>
          <w:sz w:val="24"/>
        </w:rPr>
      </w:pPr>
    </w:p>
    <w:p w14:paraId="0A6A1653" w14:textId="77777777" w:rsidR="00FB2CED" w:rsidRPr="007A2F0D" w:rsidRDefault="00EA768C">
      <w:pPr>
        <w:pStyle w:val="Heading1"/>
        <w:ind w:left="119"/>
      </w:pPr>
      <w:r w:rsidRPr="007A2F0D">
        <w:t>ADVISING AND MENTORING</w:t>
      </w:r>
    </w:p>
    <w:p w14:paraId="22E733C3" w14:textId="77777777" w:rsidR="00FB2CED" w:rsidRPr="007A2F0D" w:rsidRDefault="00FB2CED">
      <w:pPr>
        <w:pStyle w:val="BodyText"/>
        <w:rPr>
          <w:b/>
          <w:sz w:val="28"/>
        </w:rPr>
      </w:pPr>
    </w:p>
    <w:p w14:paraId="1AB98FDE" w14:textId="77777777" w:rsidR="00FB2CED" w:rsidRPr="007A2F0D" w:rsidRDefault="00EA768C">
      <w:pPr>
        <w:pStyle w:val="Heading2"/>
        <w:spacing w:before="1"/>
        <w:ind w:left="479"/>
      </w:pPr>
      <w:r w:rsidRPr="007A2F0D">
        <w:t>University of Minnesota</w:t>
      </w:r>
    </w:p>
    <w:p w14:paraId="5BD0EAD3" w14:textId="77777777" w:rsidR="00FB2CED" w:rsidRPr="007A2F0D" w:rsidRDefault="00EA768C">
      <w:pPr>
        <w:spacing w:before="35"/>
        <w:ind w:left="90" w:right="5977"/>
        <w:jc w:val="center"/>
        <w:rPr>
          <w:b/>
        </w:rPr>
      </w:pPr>
      <w:r w:rsidRPr="007A2F0D">
        <w:rPr>
          <w:b/>
        </w:rPr>
        <w:t>Graduate Student Activities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235"/>
        <w:gridCol w:w="1440"/>
        <w:gridCol w:w="2970"/>
        <w:gridCol w:w="1915"/>
      </w:tblGrid>
      <w:tr w:rsidR="00873B71" w:rsidRPr="0019216D" w14:paraId="30BBF571" w14:textId="77777777" w:rsidTr="00873B71"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C5CBE" w14:textId="77777777" w:rsidR="00873B71" w:rsidRPr="0019216D" w:rsidRDefault="00873B71" w:rsidP="00235D6F">
            <w:pPr>
              <w:pStyle w:val="BodyText"/>
              <w:rPr>
                <w:b/>
              </w:rPr>
            </w:pPr>
            <w:r w:rsidRPr="0019216D">
              <w:rPr>
                <w:b/>
              </w:rPr>
              <w:t>Student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EAFE1" w14:textId="77777777" w:rsidR="00873B71" w:rsidRPr="0019216D" w:rsidRDefault="00873B71" w:rsidP="00235D6F">
            <w:pPr>
              <w:pStyle w:val="BodyText"/>
              <w:jc w:val="center"/>
              <w:rPr>
                <w:b/>
              </w:rPr>
            </w:pPr>
            <w:r w:rsidRPr="0019216D">
              <w:rPr>
                <w:b/>
              </w:rPr>
              <w:t>Degree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E0FD2" w14:textId="77777777" w:rsidR="00873B71" w:rsidRPr="0019216D" w:rsidRDefault="00873B71" w:rsidP="00235D6F">
            <w:pPr>
              <w:pStyle w:val="BodyText"/>
              <w:jc w:val="center"/>
              <w:rPr>
                <w:b/>
              </w:rPr>
            </w:pPr>
            <w:r w:rsidRPr="0019216D">
              <w:rPr>
                <w:b/>
              </w:rPr>
              <w:t>Role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1D742" w14:textId="77777777" w:rsidR="00873B71" w:rsidRPr="0019216D" w:rsidRDefault="00873B71" w:rsidP="00235D6F">
            <w:pPr>
              <w:pStyle w:val="BodyText"/>
              <w:jc w:val="center"/>
              <w:rPr>
                <w:b/>
              </w:rPr>
            </w:pPr>
            <w:r w:rsidRPr="0019216D">
              <w:rPr>
                <w:b/>
              </w:rPr>
              <w:t>Year Finished</w:t>
            </w:r>
          </w:p>
        </w:tc>
      </w:tr>
      <w:tr w:rsidR="00873B71" w:rsidRPr="0019216D" w14:paraId="6CC3D81F" w14:textId="77777777" w:rsidTr="00873B71">
        <w:tc>
          <w:tcPr>
            <w:tcW w:w="3235" w:type="dxa"/>
            <w:tcBorders>
              <w:left w:val="nil"/>
              <w:bottom w:val="nil"/>
              <w:right w:val="nil"/>
            </w:tcBorders>
          </w:tcPr>
          <w:p w14:paraId="35C3AA45" w14:textId="77777777" w:rsidR="00873B71" w:rsidRPr="0019216D" w:rsidRDefault="00873B71" w:rsidP="00235D6F">
            <w:pPr>
              <w:pStyle w:val="BodyText"/>
              <w:rPr>
                <w:bCs/>
              </w:rPr>
            </w:pPr>
            <w:r w:rsidRPr="0019216D">
              <w:rPr>
                <w:bCs/>
              </w:rPr>
              <w:t xml:space="preserve">Sarah </w:t>
            </w:r>
            <w:proofErr w:type="spellStart"/>
            <w:r w:rsidRPr="0019216D">
              <w:rPr>
                <w:bCs/>
              </w:rPr>
              <w:t>Eckerman</w:t>
            </w:r>
            <w:proofErr w:type="spellEnd"/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2E67F814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MPH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65A4D707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Committee Member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14:paraId="7FDA177B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873B71" w:rsidRPr="0019216D" w14:paraId="77FD5FF3" w14:textId="77777777" w:rsidTr="00873B71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04702A4" w14:textId="77777777" w:rsidR="00873B71" w:rsidRPr="0019216D" w:rsidRDefault="00873B71" w:rsidP="00235D6F">
            <w:pPr>
              <w:pStyle w:val="BodyText"/>
              <w:rPr>
                <w:bCs/>
              </w:rPr>
            </w:pPr>
            <w:r>
              <w:rPr>
                <w:bCs/>
              </w:rPr>
              <w:t>Jacob Anderson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3D1E47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MPH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6BF5552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Committee Member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539083B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873B71" w:rsidRPr="0019216D" w14:paraId="4CFCA396" w14:textId="77777777" w:rsidTr="00873B71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E56E709" w14:textId="77777777" w:rsidR="00873B71" w:rsidRPr="0019216D" w:rsidRDefault="00873B71" w:rsidP="00235D6F">
            <w:pPr>
              <w:pStyle w:val="BodyText"/>
              <w:rPr>
                <w:bCs/>
              </w:rPr>
            </w:pPr>
            <w:r>
              <w:rPr>
                <w:bCs/>
              </w:rPr>
              <w:t>Natalie Bontrager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EA248D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MPH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F891EBA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Committee Member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1A6C6F75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873B71" w:rsidRPr="0019216D" w14:paraId="4BA086A6" w14:textId="77777777" w:rsidTr="00873B71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31C814B" w14:textId="77777777" w:rsidR="00873B71" w:rsidRPr="0019216D" w:rsidRDefault="00873B71" w:rsidP="00235D6F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Yuko </w:t>
            </w:r>
            <w:proofErr w:type="spellStart"/>
            <w:r>
              <w:rPr>
                <w:bCs/>
              </w:rPr>
              <w:t>Ekyalongo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798DEE1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MPH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EAB4643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Project Advisor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1BB36118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873B71" w:rsidRPr="0019216D" w14:paraId="1A288D38" w14:textId="77777777" w:rsidTr="00873B71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85A593B" w14:textId="77777777" w:rsidR="00873B71" w:rsidRPr="0019216D" w:rsidRDefault="00873B71" w:rsidP="00235D6F">
            <w:pPr>
              <w:pStyle w:val="BodyText"/>
              <w:rPr>
                <w:bCs/>
              </w:rPr>
            </w:pPr>
            <w:r>
              <w:rPr>
                <w:bCs/>
              </w:rPr>
              <w:t>Hannah Young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1E1ED9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MPH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79252AF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Project Advisor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37AD420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  <w:tr w:rsidR="00873B71" w:rsidRPr="0019216D" w14:paraId="38BDB473" w14:textId="77777777" w:rsidTr="00873B71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0BE5CA9" w14:textId="77777777" w:rsidR="00873B71" w:rsidRPr="0019216D" w:rsidRDefault="00873B71" w:rsidP="00235D6F">
            <w:pPr>
              <w:pStyle w:val="BodyText"/>
              <w:rPr>
                <w:bCs/>
              </w:rPr>
            </w:pPr>
            <w:r>
              <w:rPr>
                <w:bCs/>
              </w:rPr>
              <w:t>Austin Rau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F58587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MPH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310667C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Academic and Project Advisor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7385FBE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  <w:tr w:rsidR="00873B71" w:rsidRPr="0019216D" w14:paraId="1818F49D" w14:textId="77777777" w:rsidTr="00873B71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0C061A3" w14:textId="77777777" w:rsidR="00873B71" w:rsidRPr="0019216D" w:rsidRDefault="00873B71" w:rsidP="00235D6F">
            <w:pPr>
              <w:pStyle w:val="BodyText"/>
              <w:rPr>
                <w:bCs/>
              </w:rPr>
            </w:pPr>
            <w:r>
              <w:rPr>
                <w:bCs/>
              </w:rPr>
              <w:t>Maya Rivera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6E9D74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MPH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19B52EA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Committee Member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1EC8CACE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873B71" w:rsidRPr="0019216D" w14:paraId="7FD9EEC4" w14:textId="77777777" w:rsidTr="00873B71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06CF238" w14:textId="77777777" w:rsidR="00873B71" w:rsidRPr="0019216D" w:rsidRDefault="00873B71" w:rsidP="00235D6F">
            <w:pPr>
              <w:pStyle w:val="BodyText"/>
              <w:rPr>
                <w:bCs/>
              </w:rPr>
            </w:pPr>
            <w:r>
              <w:rPr>
                <w:bCs/>
              </w:rPr>
              <w:t>Corina Tibbitts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951740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MPH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8A9C1F8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Committee Member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383517D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Active</w:t>
            </w:r>
          </w:p>
        </w:tc>
      </w:tr>
      <w:tr w:rsidR="00873B71" w:rsidRPr="0019216D" w14:paraId="1A13B6FD" w14:textId="77777777" w:rsidTr="00873B71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6A9C48B" w14:textId="77777777" w:rsidR="00873B71" w:rsidRPr="0019216D" w:rsidRDefault="00873B71" w:rsidP="00235D6F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Zachary </w:t>
            </w:r>
            <w:proofErr w:type="spellStart"/>
            <w:r>
              <w:rPr>
                <w:bCs/>
              </w:rPr>
              <w:t>Zirnhelt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E605B4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MPH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87591E0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Project Advisor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4169FCCA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 w:rsidRPr="00B05D11">
              <w:rPr>
                <w:bCs/>
              </w:rPr>
              <w:t>Active</w:t>
            </w:r>
          </w:p>
        </w:tc>
      </w:tr>
      <w:tr w:rsidR="00873B71" w:rsidRPr="0019216D" w14:paraId="357C294D" w14:textId="77777777" w:rsidTr="00873B71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15FC714" w14:textId="77777777" w:rsidR="00873B71" w:rsidRPr="0019216D" w:rsidRDefault="00873B71" w:rsidP="00235D6F">
            <w:pPr>
              <w:pStyle w:val="BodyText"/>
              <w:rPr>
                <w:bCs/>
              </w:rPr>
            </w:pPr>
            <w:r>
              <w:rPr>
                <w:bCs/>
              </w:rPr>
              <w:t>Jaime Rich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650276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MPH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81C4B8D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Academic Advisor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408B27A1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 w:rsidRPr="00B05D11">
              <w:rPr>
                <w:bCs/>
              </w:rPr>
              <w:t>Active</w:t>
            </w:r>
          </w:p>
        </w:tc>
      </w:tr>
      <w:tr w:rsidR="00873B71" w:rsidRPr="0019216D" w14:paraId="1984E198" w14:textId="77777777" w:rsidTr="00873B71"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93255" w14:textId="77777777" w:rsidR="00873B71" w:rsidRPr="0019216D" w:rsidRDefault="00873B71" w:rsidP="00235D6F">
            <w:pPr>
              <w:pStyle w:val="BodyText"/>
              <w:rPr>
                <w:bCs/>
              </w:rPr>
            </w:pPr>
            <w:r>
              <w:rPr>
                <w:bCs/>
              </w:rPr>
              <w:t>Gabrielle Johnson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CCC08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MPH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C3123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Academic Advisor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5EA93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 w:rsidRPr="00B05D11">
              <w:rPr>
                <w:bCs/>
              </w:rPr>
              <w:t>Active</w:t>
            </w:r>
          </w:p>
        </w:tc>
      </w:tr>
      <w:tr w:rsidR="00873B71" w:rsidRPr="0019216D" w14:paraId="0D9E1D77" w14:textId="77777777" w:rsidTr="00873B71"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F560B" w14:textId="77777777" w:rsidR="00873B71" w:rsidRPr="0019216D" w:rsidRDefault="00873B71" w:rsidP="00235D6F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Cecilia </w:t>
            </w:r>
            <w:proofErr w:type="spellStart"/>
            <w:r>
              <w:rPr>
                <w:bCs/>
              </w:rPr>
              <w:t>Pigozzi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4A4F6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MS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9375A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Academic and Project Advisor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D4433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873B71" w:rsidRPr="0019216D" w14:paraId="583EB321" w14:textId="77777777" w:rsidTr="00873B71"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D15E8" w14:textId="77777777" w:rsidR="00873B71" w:rsidRPr="0019216D" w:rsidRDefault="00873B71" w:rsidP="00235D6F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Mito </w:t>
            </w:r>
            <w:proofErr w:type="spellStart"/>
            <w:r>
              <w:rPr>
                <w:bCs/>
              </w:rPr>
              <w:t>Imagawa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E1730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MS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C3EDE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Project Advisor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4877D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Active</w:t>
            </w:r>
          </w:p>
        </w:tc>
      </w:tr>
      <w:tr w:rsidR="00873B71" w:rsidRPr="0019216D" w14:paraId="605CD7D4" w14:textId="77777777" w:rsidTr="00873B71"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AE867" w14:textId="77777777" w:rsidR="00873B71" w:rsidRPr="0019216D" w:rsidRDefault="00873B71" w:rsidP="00235D6F">
            <w:pPr>
              <w:pStyle w:val="BodyText"/>
              <w:rPr>
                <w:bCs/>
              </w:rPr>
            </w:pPr>
            <w:r>
              <w:rPr>
                <w:bCs/>
              </w:rPr>
              <w:t>Morrison ‘Luke’ Smith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2BB71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PhD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DB9FD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Advisor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4F3E2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 w:rsidRPr="00D20133">
              <w:rPr>
                <w:bCs/>
              </w:rPr>
              <w:t>Active</w:t>
            </w:r>
          </w:p>
        </w:tc>
      </w:tr>
      <w:tr w:rsidR="00873B71" w:rsidRPr="0019216D" w14:paraId="36F688F5" w14:textId="77777777" w:rsidTr="00873B71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4D0B8BB" w14:textId="77777777" w:rsidR="00873B71" w:rsidRPr="0019216D" w:rsidRDefault="00873B71" w:rsidP="00235D6F">
            <w:pPr>
              <w:pStyle w:val="BodyText"/>
              <w:rPr>
                <w:bCs/>
              </w:rPr>
            </w:pPr>
            <w:r>
              <w:rPr>
                <w:bCs/>
              </w:rPr>
              <w:t>Austin Rau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4BBA2C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PhD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231F477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Advisor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17C41D7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 w:rsidRPr="00D20133">
              <w:rPr>
                <w:bCs/>
              </w:rPr>
              <w:t>Active</w:t>
            </w:r>
          </w:p>
        </w:tc>
      </w:tr>
      <w:tr w:rsidR="00873B71" w:rsidRPr="0019216D" w14:paraId="602E0159" w14:textId="77777777" w:rsidTr="00873B71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AF0ED28" w14:textId="77777777" w:rsidR="00873B71" w:rsidRPr="0019216D" w:rsidRDefault="00873B71" w:rsidP="00235D6F">
            <w:pPr>
              <w:pStyle w:val="BodyText"/>
              <w:rPr>
                <w:bCs/>
              </w:rPr>
            </w:pPr>
            <w:r>
              <w:rPr>
                <w:bCs/>
              </w:rPr>
              <w:t>Vu Thuy Huong 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7C6DC50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PhD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2FEDF87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Co-Advisor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6D1F844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 w:rsidRPr="00D20133">
              <w:rPr>
                <w:bCs/>
              </w:rPr>
              <w:t>Active</w:t>
            </w:r>
          </w:p>
        </w:tc>
      </w:tr>
      <w:tr w:rsidR="00873B71" w:rsidRPr="0019216D" w14:paraId="45F43C23" w14:textId="77777777" w:rsidTr="00873B71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FF69975" w14:textId="77777777" w:rsidR="00873B71" w:rsidRPr="0019216D" w:rsidRDefault="00873B71" w:rsidP="00235D6F">
            <w:pPr>
              <w:pStyle w:val="BodyText"/>
              <w:rPr>
                <w:bCs/>
              </w:rPr>
            </w:pPr>
            <w:r>
              <w:rPr>
                <w:bCs/>
              </w:rPr>
              <w:t>Yan 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6A0D73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PhD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992B67E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Committee Member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C6FBEB6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 w:rsidRPr="00D20133">
              <w:rPr>
                <w:bCs/>
              </w:rPr>
              <w:t>Active</w:t>
            </w:r>
          </w:p>
        </w:tc>
      </w:tr>
      <w:tr w:rsidR="00873B71" w:rsidRPr="0019216D" w14:paraId="24066121" w14:textId="77777777" w:rsidTr="00873B71">
        <w:tc>
          <w:tcPr>
            <w:tcW w:w="3235" w:type="dxa"/>
            <w:tcBorders>
              <w:top w:val="nil"/>
              <w:left w:val="nil"/>
              <w:right w:val="nil"/>
            </w:tcBorders>
          </w:tcPr>
          <w:p w14:paraId="45B3D365" w14:textId="77777777" w:rsidR="00873B71" w:rsidRPr="0019216D" w:rsidRDefault="00873B71" w:rsidP="00235D6F">
            <w:pPr>
              <w:pStyle w:val="BodyText"/>
              <w:rPr>
                <w:bCs/>
              </w:rPr>
            </w:pPr>
            <w:r>
              <w:rPr>
                <w:bCs/>
              </w:rPr>
              <w:t>Alyson Harding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1EC1AAE0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PhD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06C51D68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Committee Member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</w:tcPr>
          <w:p w14:paraId="5305E3F0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 w:rsidRPr="00D20133">
              <w:rPr>
                <w:bCs/>
              </w:rPr>
              <w:t>Active</w:t>
            </w:r>
          </w:p>
        </w:tc>
      </w:tr>
    </w:tbl>
    <w:p w14:paraId="23C8FAE5" w14:textId="77777777" w:rsidR="00873B71" w:rsidRDefault="00873B71" w:rsidP="00873B71">
      <w:pPr>
        <w:pStyle w:val="BodyText"/>
        <w:rPr>
          <w:b/>
          <w:sz w:val="28"/>
        </w:rPr>
      </w:pPr>
    </w:p>
    <w:p w14:paraId="704DD6BD" w14:textId="77777777" w:rsidR="00873B71" w:rsidRPr="001C046A" w:rsidRDefault="00873B71" w:rsidP="00873B71">
      <w:pPr>
        <w:spacing w:before="35"/>
        <w:ind w:left="90" w:right="6240"/>
        <w:jc w:val="center"/>
        <w:rPr>
          <w:b/>
        </w:rPr>
      </w:pPr>
      <w:r>
        <w:rPr>
          <w:b/>
        </w:rPr>
        <w:t>Postdoctoral</w:t>
      </w:r>
      <w:r w:rsidRPr="001C046A">
        <w:rPr>
          <w:b/>
        </w:rPr>
        <w:t xml:space="preserve"> A</w:t>
      </w:r>
      <w:r>
        <w:rPr>
          <w:b/>
        </w:rPr>
        <w:t>dvising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3060"/>
        <w:gridCol w:w="2160"/>
        <w:gridCol w:w="1555"/>
      </w:tblGrid>
      <w:tr w:rsidR="00873B71" w:rsidRPr="0019216D" w14:paraId="0C444251" w14:textId="77777777" w:rsidTr="00873B71"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75340FA9" w14:textId="77777777" w:rsidR="00873B71" w:rsidRPr="0019216D" w:rsidRDefault="00873B71" w:rsidP="00235D6F">
            <w:pPr>
              <w:pStyle w:val="BodyText"/>
              <w:rPr>
                <w:b/>
              </w:rPr>
            </w:pPr>
            <w:r>
              <w:rPr>
                <w:b/>
              </w:rPr>
              <w:t>Advisee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949C219" w14:textId="77777777" w:rsidR="00873B71" w:rsidRPr="0019216D" w:rsidRDefault="00873B71" w:rsidP="00235D6F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Funding Support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DA83516" w14:textId="77777777" w:rsidR="00873B71" w:rsidRPr="0019216D" w:rsidRDefault="00873B71" w:rsidP="00235D6F">
            <w:pPr>
              <w:pStyle w:val="BodyText"/>
              <w:jc w:val="center"/>
              <w:rPr>
                <w:b/>
              </w:rPr>
            </w:pPr>
            <w:r w:rsidRPr="0019216D">
              <w:rPr>
                <w:b/>
              </w:rPr>
              <w:t>Role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49097E6F" w14:textId="77777777" w:rsidR="00873B71" w:rsidRPr="0019216D" w:rsidRDefault="00873B71" w:rsidP="00235D6F">
            <w:pPr>
              <w:pStyle w:val="BodyText"/>
              <w:jc w:val="center"/>
              <w:rPr>
                <w:b/>
              </w:rPr>
            </w:pPr>
            <w:r w:rsidRPr="0019216D">
              <w:rPr>
                <w:b/>
              </w:rPr>
              <w:t>Year Finished</w:t>
            </w:r>
          </w:p>
        </w:tc>
      </w:tr>
      <w:tr w:rsidR="00873B71" w:rsidRPr="0019216D" w14:paraId="0C7C93C7" w14:textId="77777777" w:rsidTr="00873B71">
        <w:tc>
          <w:tcPr>
            <w:tcW w:w="2695" w:type="dxa"/>
            <w:tcBorders>
              <w:top w:val="single" w:sz="4" w:space="0" w:color="auto"/>
            </w:tcBorders>
          </w:tcPr>
          <w:p w14:paraId="31B0D6AC" w14:textId="77777777" w:rsidR="00873B71" w:rsidRPr="0019216D" w:rsidRDefault="00873B71" w:rsidP="00235D6F">
            <w:pPr>
              <w:pStyle w:val="BodyText"/>
              <w:rPr>
                <w:bCs/>
              </w:rPr>
            </w:pPr>
            <w:r>
              <w:rPr>
                <w:bCs/>
              </w:rPr>
              <w:t>Amanda Gorton, PhD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682855A1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Grand Challenges in Biology Fellow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E69F6D3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Postdoctoral Advisor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722EE7B9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 w:rsidRPr="00763519">
              <w:rPr>
                <w:bCs/>
              </w:rPr>
              <w:t>Active</w:t>
            </w:r>
          </w:p>
        </w:tc>
      </w:tr>
      <w:tr w:rsidR="00873B71" w:rsidRPr="0019216D" w14:paraId="1BCE1881" w14:textId="77777777" w:rsidTr="00873B71">
        <w:tc>
          <w:tcPr>
            <w:tcW w:w="2695" w:type="dxa"/>
            <w:tcBorders>
              <w:bottom w:val="single" w:sz="4" w:space="0" w:color="auto"/>
            </w:tcBorders>
          </w:tcPr>
          <w:p w14:paraId="223DFE9B" w14:textId="77777777" w:rsidR="00873B71" w:rsidRPr="0019216D" w:rsidRDefault="00873B71" w:rsidP="00235D6F">
            <w:pPr>
              <w:pStyle w:val="BodyText"/>
              <w:rPr>
                <w:bCs/>
              </w:rPr>
            </w:pPr>
            <w:r>
              <w:rPr>
                <w:bCs/>
              </w:rPr>
              <w:lastRenderedPageBreak/>
              <w:t xml:space="preserve">Camille </w:t>
            </w:r>
            <w:proofErr w:type="spellStart"/>
            <w:r>
              <w:rPr>
                <w:bCs/>
              </w:rPr>
              <w:t>Robichaux</w:t>
            </w:r>
            <w:proofErr w:type="spellEnd"/>
            <w:r>
              <w:rPr>
                <w:bCs/>
              </w:rPr>
              <w:t>, MD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F5D3476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Lung Biology T32 Postdoctoral Trainee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5B25686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Postdoctoral Advisor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55AE53B5" w14:textId="77777777" w:rsidR="00873B71" w:rsidRPr="0019216D" w:rsidRDefault="00873B71" w:rsidP="00235D6F">
            <w:pPr>
              <w:pStyle w:val="BodyText"/>
              <w:jc w:val="center"/>
              <w:rPr>
                <w:bCs/>
              </w:rPr>
            </w:pPr>
            <w:r w:rsidRPr="00763519">
              <w:rPr>
                <w:bCs/>
              </w:rPr>
              <w:t>Active</w:t>
            </w:r>
          </w:p>
        </w:tc>
      </w:tr>
    </w:tbl>
    <w:p w14:paraId="4C8EC6DB" w14:textId="77777777" w:rsidR="00873B71" w:rsidRDefault="00873B71" w:rsidP="00873B71">
      <w:pPr>
        <w:pStyle w:val="BodyText"/>
        <w:rPr>
          <w:b/>
          <w:sz w:val="28"/>
        </w:rPr>
      </w:pPr>
    </w:p>
    <w:p w14:paraId="30A07713" w14:textId="77777777" w:rsidR="00FB2CED" w:rsidRPr="007A2F0D" w:rsidRDefault="00EA768C">
      <w:pPr>
        <w:pStyle w:val="Heading1"/>
        <w:spacing w:line="252" w:lineRule="exact"/>
        <w:ind w:left="99" w:right="5977"/>
        <w:jc w:val="center"/>
      </w:pPr>
      <w:r w:rsidRPr="007A2F0D">
        <w:t>SERVICE AND PUBLIC OUTREACH</w:t>
      </w:r>
    </w:p>
    <w:p w14:paraId="1704D77E" w14:textId="77777777" w:rsidR="00FB2CED" w:rsidRPr="007A2F0D" w:rsidRDefault="00EA768C">
      <w:pPr>
        <w:spacing w:line="252" w:lineRule="exact"/>
        <w:ind w:left="99" w:right="3204"/>
        <w:jc w:val="center"/>
        <w:rPr>
          <w:b/>
        </w:rPr>
      </w:pPr>
      <w:r w:rsidRPr="007A2F0D">
        <w:rPr>
          <w:b/>
        </w:rPr>
        <w:t>Service to The Discipline/Profession/Interdisciplinary Area(s)</w:t>
      </w:r>
    </w:p>
    <w:p w14:paraId="2FCBAA1B" w14:textId="77777777" w:rsidR="00FB2CED" w:rsidRPr="007A2F0D" w:rsidRDefault="00FB2CED">
      <w:pPr>
        <w:pStyle w:val="BodyText"/>
        <w:spacing w:before="1"/>
        <w:rPr>
          <w:b/>
        </w:rPr>
      </w:pPr>
    </w:p>
    <w:p w14:paraId="2112B47D" w14:textId="257DCE4F" w:rsidR="00126BF9" w:rsidRPr="007A2F0D" w:rsidRDefault="00073742">
      <w:pPr>
        <w:pStyle w:val="Heading2"/>
        <w:spacing w:line="251" w:lineRule="exact"/>
      </w:pPr>
      <w:r w:rsidRPr="007A2F0D">
        <w:t xml:space="preserve">Journal </w:t>
      </w:r>
      <w:r w:rsidR="00126BF9" w:rsidRPr="007A2F0D">
        <w:t>Editorships</w:t>
      </w:r>
    </w:p>
    <w:p w14:paraId="33027A51" w14:textId="4E7B71F2" w:rsidR="00126BF9" w:rsidRPr="007A2F0D" w:rsidRDefault="00126BF9" w:rsidP="00D83C5C">
      <w:pPr>
        <w:pStyle w:val="Heading2"/>
        <w:spacing w:line="251" w:lineRule="exact"/>
        <w:ind w:left="1350"/>
        <w:rPr>
          <w:b w:val="0"/>
        </w:rPr>
      </w:pPr>
      <w:r w:rsidRPr="007A2F0D">
        <w:rPr>
          <w:b w:val="0"/>
          <w:i w:val="0"/>
        </w:rPr>
        <w:t xml:space="preserve">Guest Editor. </w:t>
      </w:r>
      <w:r w:rsidRPr="007A2F0D">
        <w:rPr>
          <w:b w:val="0"/>
        </w:rPr>
        <w:t>International Journal of Environmental Research &amp; Public Health</w:t>
      </w:r>
      <w:r w:rsidR="00073742" w:rsidRPr="007A2F0D">
        <w:rPr>
          <w:b w:val="0"/>
        </w:rPr>
        <w:t xml:space="preserve"> (2019-</w:t>
      </w:r>
      <w:r w:rsidR="001C046A" w:rsidRPr="007A2F0D">
        <w:rPr>
          <w:b w:val="0"/>
        </w:rPr>
        <w:t>2020</w:t>
      </w:r>
      <w:r w:rsidR="00073742" w:rsidRPr="007A2F0D">
        <w:rPr>
          <w:b w:val="0"/>
        </w:rPr>
        <w:t>)</w:t>
      </w:r>
    </w:p>
    <w:p w14:paraId="2E740A27" w14:textId="51A4C6FC" w:rsidR="00073742" w:rsidRPr="007A2F0D" w:rsidRDefault="00073742" w:rsidP="00D83C5C">
      <w:pPr>
        <w:pStyle w:val="Heading2"/>
        <w:spacing w:line="251" w:lineRule="exact"/>
        <w:ind w:left="1350" w:firstLine="60"/>
        <w:rPr>
          <w:b w:val="0"/>
          <w:i w:val="0"/>
        </w:rPr>
      </w:pPr>
      <w:r w:rsidRPr="007A2F0D">
        <w:rPr>
          <w:b w:val="0"/>
          <w:i w:val="0"/>
        </w:rPr>
        <w:t>Special Issue on ‘GIS and Spatial Modeling for Environmental Epidemiology’</w:t>
      </w:r>
    </w:p>
    <w:p w14:paraId="65A2D641" w14:textId="77777777" w:rsidR="00126BF9" w:rsidRPr="007A2F0D" w:rsidRDefault="00126BF9">
      <w:pPr>
        <w:pStyle w:val="Heading2"/>
        <w:spacing w:line="251" w:lineRule="exact"/>
      </w:pPr>
    </w:p>
    <w:p w14:paraId="3349A387" w14:textId="303290CA" w:rsidR="00FB2CED" w:rsidRPr="007A2F0D" w:rsidRDefault="00EA768C">
      <w:pPr>
        <w:pStyle w:val="Heading2"/>
        <w:spacing w:line="251" w:lineRule="exact"/>
      </w:pPr>
      <w:r w:rsidRPr="007A2F0D">
        <w:t>Journal Reviewer Experience</w:t>
      </w:r>
    </w:p>
    <w:p w14:paraId="2B134417" w14:textId="44665A35" w:rsidR="00FB2CED" w:rsidRPr="007A2F0D" w:rsidRDefault="00EA768C" w:rsidP="00421BE7">
      <w:pPr>
        <w:pStyle w:val="BodyText"/>
        <w:spacing w:line="251" w:lineRule="exact"/>
        <w:ind w:left="900"/>
      </w:pPr>
      <w:r w:rsidRPr="007A2F0D">
        <w:t>American Journal</w:t>
      </w:r>
      <w:r w:rsidRPr="007A2F0D">
        <w:rPr>
          <w:spacing w:val="-3"/>
        </w:rPr>
        <w:t xml:space="preserve"> </w:t>
      </w:r>
      <w:r w:rsidRPr="007A2F0D">
        <w:t>of</w:t>
      </w:r>
      <w:r w:rsidRPr="007A2F0D">
        <w:rPr>
          <w:spacing w:val="1"/>
        </w:rPr>
        <w:t xml:space="preserve"> </w:t>
      </w:r>
      <w:r w:rsidRPr="007A2F0D">
        <w:t>Epidemiology</w:t>
      </w:r>
      <w:r w:rsidRPr="007A2F0D">
        <w:tab/>
      </w:r>
      <w:r w:rsidR="00DF22D2" w:rsidRPr="007A2F0D">
        <w:tab/>
      </w:r>
      <w:r w:rsidR="00DF22D2" w:rsidRPr="007A2F0D">
        <w:tab/>
      </w:r>
      <w:r w:rsidR="00DF22D2" w:rsidRPr="007A2F0D">
        <w:tab/>
      </w:r>
      <w:r w:rsidR="00DF22D2" w:rsidRPr="007A2F0D">
        <w:tab/>
      </w:r>
      <w:r w:rsidR="00DF22D2" w:rsidRPr="007A2F0D">
        <w:tab/>
      </w:r>
      <w:r w:rsidRPr="007A2F0D">
        <w:t>2018</w:t>
      </w:r>
      <w:r w:rsidR="00DF22D2" w:rsidRPr="007A2F0D">
        <w:t>-Present</w:t>
      </w:r>
    </w:p>
    <w:p w14:paraId="52AA395B" w14:textId="7CA479B7" w:rsidR="00F85F21" w:rsidRPr="007A2F0D" w:rsidRDefault="00F85F21" w:rsidP="00421BE7">
      <w:pPr>
        <w:pStyle w:val="BodyText"/>
        <w:tabs>
          <w:tab w:val="right" w:pos="9090"/>
        </w:tabs>
        <w:spacing w:line="252" w:lineRule="exact"/>
        <w:ind w:left="900"/>
      </w:pPr>
      <w:r w:rsidRPr="007A2F0D">
        <w:t>Atmosphere</w:t>
      </w:r>
      <w:r w:rsidRPr="007A2F0D">
        <w:tab/>
        <w:t>2020-Present</w:t>
      </w:r>
    </w:p>
    <w:p w14:paraId="0DB8A9ED" w14:textId="1CB2514E" w:rsidR="00421BE7" w:rsidRPr="007A2F0D" w:rsidRDefault="00421BE7" w:rsidP="00421BE7">
      <w:pPr>
        <w:pStyle w:val="BodyText"/>
        <w:tabs>
          <w:tab w:val="right" w:pos="9090"/>
        </w:tabs>
        <w:spacing w:line="252" w:lineRule="exact"/>
        <w:ind w:left="900"/>
      </w:pPr>
      <w:r w:rsidRPr="007A2F0D">
        <w:t>Atmospheric Environment</w:t>
      </w:r>
      <w:r w:rsidRPr="007A2F0D">
        <w:tab/>
        <w:t>2013-Present</w:t>
      </w:r>
    </w:p>
    <w:p w14:paraId="1D27FC3A" w14:textId="1DC17761" w:rsidR="00FB2CED" w:rsidRPr="007A2F0D" w:rsidRDefault="00EA768C" w:rsidP="00421BE7">
      <w:pPr>
        <w:pStyle w:val="BodyText"/>
        <w:tabs>
          <w:tab w:val="right" w:pos="9090"/>
        </w:tabs>
        <w:spacing w:line="252" w:lineRule="exact"/>
        <w:ind w:left="900"/>
      </w:pPr>
      <w:r w:rsidRPr="007A2F0D">
        <w:t>BMJ</w:t>
      </w:r>
      <w:r w:rsidRPr="007A2F0D">
        <w:rPr>
          <w:spacing w:val="3"/>
        </w:rPr>
        <w:t xml:space="preserve"> </w:t>
      </w:r>
      <w:r w:rsidRPr="007A2F0D">
        <w:t>Open</w:t>
      </w:r>
      <w:r w:rsidRPr="007A2F0D">
        <w:tab/>
        <w:t>2018</w:t>
      </w:r>
      <w:r w:rsidR="00DF22D2" w:rsidRPr="007A2F0D">
        <w:t>-Present</w:t>
      </w:r>
    </w:p>
    <w:p w14:paraId="391FA50F" w14:textId="47515EA1" w:rsidR="007473C7" w:rsidRPr="007A2F0D" w:rsidRDefault="007473C7" w:rsidP="00421BE7">
      <w:pPr>
        <w:pStyle w:val="BodyText"/>
        <w:tabs>
          <w:tab w:val="right" w:pos="9090"/>
        </w:tabs>
        <w:spacing w:before="1" w:line="252" w:lineRule="exact"/>
        <w:ind w:left="900"/>
      </w:pPr>
      <w:r w:rsidRPr="007A2F0D">
        <w:t>Climatic Research</w:t>
      </w:r>
      <w:r w:rsidRPr="007A2F0D">
        <w:tab/>
        <w:t>2021-Present</w:t>
      </w:r>
    </w:p>
    <w:p w14:paraId="37F9B2A7" w14:textId="07A0A67C" w:rsidR="00DF22D2" w:rsidRPr="007A2F0D" w:rsidRDefault="00DF22D2" w:rsidP="00421BE7">
      <w:pPr>
        <w:pStyle w:val="BodyText"/>
        <w:tabs>
          <w:tab w:val="right" w:pos="9090"/>
        </w:tabs>
        <w:spacing w:before="1" w:line="252" w:lineRule="exact"/>
        <w:ind w:left="900"/>
      </w:pPr>
      <w:r w:rsidRPr="007A2F0D">
        <w:t>Disaster Medicine &amp; Public Health Research</w:t>
      </w:r>
      <w:r w:rsidRPr="007A2F0D">
        <w:tab/>
        <w:t>2019-Present</w:t>
      </w:r>
    </w:p>
    <w:p w14:paraId="7FE5DBBF" w14:textId="4BB24C62" w:rsidR="00421BE7" w:rsidRPr="007A2F0D" w:rsidRDefault="00421BE7" w:rsidP="00421BE7">
      <w:pPr>
        <w:pStyle w:val="BodyText"/>
        <w:spacing w:after="8" w:line="257" w:lineRule="exact"/>
        <w:ind w:left="900"/>
      </w:pPr>
      <w:r w:rsidRPr="007A2F0D">
        <w:t>Environmental Health</w:t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  <w:t>2014-Present</w:t>
      </w:r>
    </w:p>
    <w:p w14:paraId="302C3A5B" w14:textId="7DE4230B" w:rsidR="00421BE7" w:rsidRPr="007A2F0D" w:rsidRDefault="00421BE7" w:rsidP="00421BE7">
      <w:pPr>
        <w:pStyle w:val="BodyText"/>
        <w:spacing w:after="8" w:line="257" w:lineRule="exact"/>
        <w:ind w:left="900"/>
      </w:pPr>
      <w:r w:rsidRPr="007A2F0D">
        <w:t>Environmental Health Perspectives</w:t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  <w:t>2012-Present</w:t>
      </w:r>
    </w:p>
    <w:p w14:paraId="2C2D672B" w14:textId="284D3A71" w:rsidR="006C7015" w:rsidRPr="007A2F0D" w:rsidRDefault="006C7015" w:rsidP="00421BE7">
      <w:pPr>
        <w:pStyle w:val="BodyText"/>
        <w:spacing w:after="8" w:line="257" w:lineRule="exact"/>
        <w:ind w:left="900"/>
      </w:pPr>
      <w:r w:rsidRPr="007A2F0D">
        <w:t>Environmental Pollution</w:t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  <w:t>2020-Present</w:t>
      </w:r>
    </w:p>
    <w:p w14:paraId="2AEC85A9" w14:textId="12BCEE19" w:rsidR="007473C7" w:rsidRPr="007A2F0D" w:rsidRDefault="007473C7" w:rsidP="00421BE7">
      <w:pPr>
        <w:pStyle w:val="BodyText"/>
        <w:spacing w:after="8" w:line="257" w:lineRule="exact"/>
        <w:ind w:left="900"/>
      </w:pPr>
      <w:r w:rsidRPr="007A2F0D">
        <w:t>Environment International</w:t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  <w:t>2021-Present</w:t>
      </w:r>
    </w:p>
    <w:p w14:paraId="1E994DDB" w14:textId="17A83456" w:rsidR="00421BE7" w:rsidRPr="007A2F0D" w:rsidRDefault="00421BE7" w:rsidP="00421BE7">
      <w:pPr>
        <w:pStyle w:val="BodyText"/>
        <w:spacing w:after="8" w:line="257" w:lineRule="exact"/>
        <w:ind w:left="900"/>
      </w:pPr>
      <w:r w:rsidRPr="007A2F0D">
        <w:t>Environmental Research</w:t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  <w:t>2016-Present</w:t>
      </w:r>
    </w:p>
    <w:p w14:paraId="1B14AA6C" w14:textId="65E40985" w:rsidR="00820E8C" w:rsidRPr="007A2F0D" w:rsidRDefault="00EA768C" w:rsidP="00820E8C">
      <w:pPr>
        <w:pStyle w:val="BodyText"/>
        <w:tabs>
          <w:tab w:val="right" w:pos="9090"/>
        </w:tabs>
        <w:spacing w:before="1" w:line="252" w:lineRule="exact"/>
        <w:ind w:left="900"/>
      </w:pPr>
      <w:r w:rsidRPr="007A2F0D">
        <w:t>Environmental Science</w:t>
      </w:r>
      <w:r w:rsidRPr="007A2F0D">
        <w:rPr>
          <w:spacing w:val="-2"/>
        </w:rPr>
        <w:t xml:space="preserve"> </w:t>
      </w:r>
      <w:r w:rsidRPr="007A2F0D">
        <w:t>and Technology</w:t>
      </w:r>
      <w:r w:rsidRPr="007A2F0D">
        <w:tab/>
        <w:t>201</w:t>
      </w:r>
      <w:r w:rsidR="00421BE7" w:rsidRPr="007A2F0D">
        <w:t>4</w:t>
      </w:r>
      <w:r w:rsidR="00DF22D2" w:rsidRPr="007A2F0D">
        <w:t>-Present</w:t>
      </w:r>
    </w:p>
    <w:p w14:paraId="7E3F3B3F" w14:textId="1C41C697" w:rsidR="00AD3EBD" w:rsidRPr="007A2F0D" w:rsidRDefault="00AD3EBD" w:rsidP="00421BE7">
      <w:pPr>
        <w:pStyle w:val="BodyText"/>
        <w:spacing w:after="8" w:line="257" w:lineRule="exact"/>
        <w:ind w:left="900"/>
        <w:rPr>
          <w:color w:val="000000" w:themeColor="text1"/>
        </w:rPr>
      </w:pPr>
      <w:r w:rsidRPr="007A2F0D">
        <w:rPr>
          <w:color w:val="000000" w:themeColor="text1"/>
        </w:rPr>
        <w:t>Environmental Science and Technology Letters</w:t>
      </w:r>
      <w:r w:rsidRPr="007A2F0D">
        <w:rPr>
          <w:color w:val="000000" w:themeColor="text1"/>
        </w:rPr>
        <w:tab/>
      </w:r>
      <w:r w:rsidRPr="007A2F0D">
        <w:rPr>
          <w:color w:val="000000" w:themeColor="text1"/>
        </w:rPr>
        <w:tab/>
      </w:r>
      <w:r w:rsidRPr="007A2F0D">
        <w:rPr>
          <w:color w:val="000000" w:themeColor="text1"/>
        </w:rPr>
        <w:tab/>
      </w:r>
      <w:r w:rsidRPr="007A2F0D">
        <w:rPr>
          <w:color w:val="000000" w:themeColor="text1"/>
        </w:rPr>
        <w:tab/>
        <w:t>2020-Present</w:t>
      </w:r>
    </w:p>
    <w:p w14:paraId="09994466" w14:textId="1DFFED4C" w:rsidR="00421BE7" w:rsidRPr="007A2F0D" w:rsidRDefault="00421BE7" w:rsidP="00421BE7">
      <w:pPr>
        <w:pStyle w:val="BodyText"/>
        <w:spacing w:after="8" w:line="257" w:lineRule="exact"/>
        <w:ind w:left="900"/>
        <w:rPr>
          <w:color w:val="000000" w:themeColor="text1"/>
        </w:rPr>
      </w:pPr>
      <w:r w:rsidRPr="007A2F0D">
        <w:rPr>
          <w:color w:val="000000" w:themeColor="text1"/>
        </w:rPr>
        <w:t>International Journal of Biometeorology</w:t>
      </w:r>
      <w:r w:rsidRPr="007A2F0D">
        <w:rPr>
          <w:color w:val="000000" w:themeColor="text1"/>
        </w:rPr>
        <w:tab/>
      </w:r>
      <w:r w:rsidRPr="007A2F0D">
        <w:rPr>
          <w:color w:val="000000" w:themeColor="text1"/>
        </w:rPr>
        <w:tab/>
      </w:r>
      <w:r w:rsidRPr="007A2F0D">
        <w:rPr>
          <w:color w:val="000000" w:themeColor="text1"/>
        </w:rPr>
        <w:tab/>
      </w:r>
      <w:r w:rsidRPr="007A2F0D">
        <w:rPr>
          <w:color w:val="000000" w:themeColor="text1"/>
        </w:rPr>
        <w:tab/>
      </w:r>
      <w:r w:rsidRPr="007A2F0D">
        <w:rPr>
          <w:color w:val="000000" w:themeColor="text1"/>
        </w:rPr>
        <w:tab/>
        <w:t>2019-Present</w:t>
      </w:r>
    </w:p>
    <w:p w14:paraId="57E1BE04" w14:textId="191EAD10" w:rsidR="00421BE7" w:rsidRPr="007A2F0D" w:rsidRDefault="00421BE7" w:rsidP="00421BE7">
      <w:pPr>
        <w:pStyle w:val="BodyText"/>
        <w:spacing w:after="8" w:line="257" w:lineRule="exact"/>
        <w:ind w:left="900"/>
      </w:pPr>
      <w:r w:rsidRPr="007A2F0D">
        <w:t>International Journal of Environmental Research &amp; Public Health</w:t>
      </w:r>
      <w:r w:rsidRPr="007A2F0D">
        <w:tab/>
      </w:r>
      <w:r w:rsidRPr="007A2F0D">
        <w:tab/>
        <w:t>2105-Present</w:t>
      </w:r>
    </w:p>
    <w:p w14:paraId="61D104A9" w14:textId="55670C7F" w:rsidR="00820E8C" w:rsidRPr="007A2F0D" w:rsidRDefault="00820E8C" w:rsidP="00421BE7">
      <w:pPr>
        <w:pStyle w:val="BodyText"/>
        <w:spacing w:after="8" w:line="257" w:lineRule="exact"/>
        <w:ind w:left="900"/>
      </w:pPr>
      <w:r w:rsidRPr="007A2F0D">
        <w:t>International Journal of Epidemiology</w:t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  <w:t>2020-Present</w:t>
      </w:r>
    </w:p>
    <w:p w14:paraId="642E7AEC" w14:textId="77777777" w:rsidR="00A85C57" w:rsidRPr="007A2F0D" w:rsidRDefault="00A85C57" w:rsidP="00421BE7">
      <w:pPr>
        <w:pStyle w:val="BodyText"/>
        <w:spacing w:after="8" w:line="257" w:lineRule="exact"/>
        <w:ind w:left="900"/>
      </w:pPr>
      <w:r w:rsidRPr="007A2F0D">
        <w:t>International Journal of Geo-Information</w:t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  <w:t>2020-Present</w:t>
      </w:r>
    </w:p>
    <w:p w14:paraId="0A438BCE" w14:textId="6E7A4824" w:rsidR="00421BE7" w:rsidRPr="007A2F0D" w:rsidRDefault="00421BE7" w:rsidP="00421BE7">
      <w:pPr>
        <w:pStyle w:val="BodyText"/>
        <w:spacing w:after="8" w:line="257" w:lineRule="exact"/>
        <w:ind w:left="900"/>
      </w:pPr>
      <w:r w:rsidRPr="007A2F0D">
        <w:t>Journal of the American Medical Association</w:t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  <w:t>2019-Present</w:t>
      </w:r>
    </w:p>
    <w:p w14:paraId="6C4E3382" w14:textId="3C4C8181" w:rsidR="00E15DA4" w:rsidRPr="007A2F0D" w:rsidRDefault="00E15DA4" w:rsidP="00421BE7">
      <w:pPr>
        <w:pStyle w:val="BodyText"/>
        <w:spacing w:after="8" w:line="257" w:lineRule="exact"/>
        <w:ind w:left="900"/>
      </w:pPr>
      <w:r w:rsidRPr="007A2F0D">
        <w:t>JAMA Network Open</w:t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  <w:t>2021-Present</w:t>
      </w:r>
    </w:p>
    <w:p w14:paraId="5C5703F9" w14:textId="72095D53" w:rsidR="00421BE7" w:rsidRPr="007A2F0D" w:rsidRDefault="00421BE7" w:rsidP="00421BE7">
      <w:pPr>
        <w:pStyle w:val="BodyText"/>
        <w:spacing w:after="8" w:line="257" w:lineRule="exact"/>
        <w:ind w:left="900"/>
      </w:pPr>
      <w:r w:rsidRPr="007A2F0D">
        <w:t>Journal of Clinical &amp; Translational Science</w:t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  <w:t>2019-Present</w:t>
      </w:r>
    </w:p>
    <w:p w14:paraId="6BB39425" w14:textId="7DAC0B8B" w:rsidR="00421BE7" w:rsidRPr="007A2F0D" w:rsidRDefault="00421BE7" w:rsidP="00421BE7">
      <w:pPr>
        <w:pStyle w:val="BodyText"/>
        <w:spacing w:after="8" w:line="257" w:lineRule="exact"/>
        <w:ind w:left="900"/>
      </w:pPr>
      <w:r w:rsidRPr="007A2F0D">
        <w:t>Journal of Exposure Science &amp; Environmental Epidemiology</w:t>
      </w:r>
      <w:r w:rsidRPr="007A2F0D">
        <w:tab/>
      </w:r>
      <w:r w:rsidRPr="007A2F0D">
        <w:tab/>
      </w:r>
      <w:r w:rsidRPr="007A2F0D">
        <w:tab/>
        <w:t>2019-Present</w:t>
      </w:r>
    </w:p>
    <w:p w14:paraId="0B4CAC23" w14:textId="77777777" w:rsidR="001E4025" w:rsidRPr="007A2F0D" w:rsidRDefault="001E4025" w:rsidP="001E4025">
      <w:pPr>
        <w:pStyle w:val="BodyText"/>
        <w:spacing w:after="8" w:line="257" w:lineRule="exact"/>
        <w:ind w:left="900"/>
      </w:pPr>
      <w:r w:rsidRPr="007A2F0D">
        <w:t>Journal of Research in Crime and Delinquency</w:t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  <w:t>2020-Present</w:t>
      </w:r>
    </w:p>
    <w:p w14:paraId="1988118D" w14:textId="3B1D6F23" w:rsidR="00331CDB" w:rsidRPr="007A2F0D" w:rsidRDefault="00331CDB" w:rsidP="00331CDB">
      <w:pPr>
        <w:pStyle w:val="BodyText"/>
        <w:spacing w:after="8" w:line="257" w:lineRule="exact"/>
        <w:ind w:left="900"/>
      </w:pPr>
      <w:r w:rsidRPr="007A2F0D">
        <w:t>Journal of Urban Health</w:t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  <w:t>2020-Present</w:t>
      </w:r>
    </w:p>
    <w:p w14:paraId="0D1BB1EE" w14:textId="183A8EE1" w:rsidR="00FB2CED" w:rsidRPr="007A2F0D" w:rsidRDefault="00EA768C" w:rsidP="00421BE7">
      <w:pPr>
        <w:pStyle w:val="BodyText"/>
        <w:tabs>
          <w:tab w:val="right" w:pos="9090"/>
        </w:tabs>
        <w:spacing w:line="252" w:lineRule="exact"/>
        <w:ind w:left="900"/>
      </w:pPr>
      <w:r w:rsidRPr="007A2F0D">
        <w:t>The Lancet Planetary</w:t>
      </w:r>
      <w:r w:rsidRPr="007A2F0D">
        <w:rPr>
          <w:spacing w:val="-3"/>
        </w:rPr>
        <w:t xml:space="preserve"> </w:t>
      </w:r>
      <w:r w:rsidRPr="007A2F0D">
        <w:t>Health</w:t>
      </w:r>
      <w:r w:rsidRPr="007A2F0D">
        <w:tab/>
        <w:t>2018</w:t>
      </w:r>
      <w:r w:rsidR="00DF22D2" w:rsidRPr="007A2F0D">
        <w:t>-Present</w:t>
      </w:r>
    </w:p>
    <w:p w14:paraId="4C43DE90" w14:textId="6B616520" w:rsidR="00421BE7" w:rsidRPr="007A2F0D" w:rsidRDefault="00126BF9" w:rsidP="00126BF9">
      <w:pPr>
        <w:pStyle w:val="BodyText"/>
        <w:tabs>
          <w:tab w:val="left" w:pos="7920"/>
          <w:tab w:val="right" w:pos="8993"/>
        </w:tabs>
        <w:spacing w:line="251" w:lineRule="exact"/>
        <w:ind w:left="900"/>
      </w:pPr>
      <w:r w:rsidRPr="007A2F0D">
        <w:t>Nature Climate Change</w:t>
      </w:r>
      <w:r w:rsidRPr="007A2F0D">
        <w:tab/>
        <w:t>2014-Present</w:t>
      </w:r>
    </w:p>
    <w:p w14:paraId="0FCEDCBA" w14:textId="51BFCCC3" w:rsidR="009646F2" w:rsidRPr="007A2F0D" w:rsidRDefault="009646F2" w:rsidP="00F66269">
      <w:pPr>
        <w:pStyle w:val="BodyText"/>
        <w:spacing w:after="8" w:line="257" w:lineRule="exact"/>
        <w:ind w:left="900"/>
      </w:pPr>
      <w:proofErr w:type="spellStart"/>
      <w:r w:rsidRPr="007A2F0D">
        <w:t>Paediatric</w:t>
      </w:r>
      <w:proofErr w:type="spellEnd"/>
      <w:r w:rsidRPr="007A2F0D">
        <w:t xml:space="preserve"> and Perinatal Epidemiology</w:t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  <w:t>2020-Present</w:t>
      </w:r>
    </w:p>
    <w:p w14:paraId="3D06CC1F" w14:textId="1DC453C8" w:rsidR="00F66269" w:rsidRPr="007A2F0D" w:rsidRDefault="00F66269" w:rsidP="00F66269">
      <w:pPr>
        <w:pStyle w:val="BodyText"/>
        <w:spacing w:after="8" w:line="257" w:lineRule="exact"/>
        <w:ind w:left="900"/>
      </w:pPr>
      <w:r w:rsidRPr="007A2F0D">
        <w:t>PLOS Computational Biology</w:t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  <w:t>2020-Present</w:t>
      </w:r>
    </w:p>
    <w:p w14:paraId="12716FA5" w14:textId="1D395F39" w:rsidR="00126BF9" w:rsidRPr="007A2F0D" w:rsidRDefault="00126BF9" w:rsidP="00126BF9">
      <w:pPr>
        <w:pStyle w:val="BodyText"/>
        <w:tabs>
          <w:tab w:val="left" w:pos="7920"/>
          <w:tab w:val="right" w:pos="8993"/>
        </w:tabs>
        <w:spacing w:line="251" w:lineRule="exact"/>
        <w:ind w:left="900"/>
      </w:pPr>
      <w:r w:rsidRPr="007A2F0D">
        <w:t>PLOS One</w:t>
      </w:r>
      <w:r w:rsidRPr="007A2F0D">
        <w:tab/>
        <w:t>2015-Present</w:t>
      </w:r>
    </w:p>
    <w:p w14:paraId="5384502E" w14:textId="08D734A8" w:rsidR="00CC3123" w:rsidRPr="007A2F0D" w:rsidRDefault="00CC3123" w:rsidP="00126BF9">
      <w:pPr>
        <w:pStyle w:val="BodyText"/>
        <w:tabs>
          <w:tab w:val="left" w:pos="7920"/>
          <w:tab w:val="right" w:pos="8993"/>
        </w:tabs>
        <w:spacing w:line="251" w:lineRule="exact"/>
        <w:ind w:left="900"/>
      </w:pPr>
      <w:r w:rsidRPr="007A2F0D">
        <w:t>Population Health</w:t>
      </w:r>
      <w:r w:rsidRPr="007A2F0D">
        <w:tab/>
        <w:t>2021-Present</w:t>
      </w:r>
    </w:p>
    <w:p w14:paraId="587591F2" w14:textId="723AC429" w:rsidR="00126BF9" w:rsidRPr="007A2F0D" w:rsidRDefault="00126BF9" w:rsidP="00126BF9">
      <w:pPr>
        <w:pStyle w:val="BodyText"/>
        <w:tabs>
          <w:tab w:val="left" w:pos="7920"/>
          <w:tab w:val="right" w:pos="8993"/>
        </w:tabs>
        <w:spacing w:line="251" w:lineRule="exact"/>
        <w:ind w:left="900"/>
      </w:pPr>
      <w:r w:rsidRPr="007A2F0D">
        <w:t>Remote Sensing</w:t>
      </w:r>
      <w:r w:rsidRPr="007A2F0D">
        <w:tab/>
        <w:t>2019-Present</w:t>
      </w:r>
    </w:p>
    <w:p w14:paraId="7A85B1D4" w14:textId="74166167" w:rsidR="00FB2CED" w:rsidRPr="007A2F0D" w:rsidRDefault="00EA768C" w:rsidP="00421BE7">
      <w:pPr>
        <w:pStyle w:val="BodyText"/>
        <w:tabs>
          <w:tab w:val="left" w:pos="7830"/>
          <w:tab w:val="right" w:pos="8993"/>
        </w:tabs>
        <w:spacing w:line="251" w:lineRule="exact"/>
        <w:ind w:left="900"/>
      </w:pPr>
      <w:r w:rsidRPr="007A2F0D">
        <w:t>Science of the Total</w:t>
      </w:r>
      <w:r w:rsidRPr="007A2F0D">
        <w:rPr>
          <w:spacing w:val="-1"/>
        </w:rPr>
        <w:t xml:space="preserve"> </w:t>
      </w:r>
      <w:r w:rsidR="00DF22D2" w:rsidRPr="007A2F0D">
        <w:t>Environment</w:t>
      </w:r>
      <w:r w:rsidRPr="007A2F0D">
        <w:tab/>
      </w:r>
      <w:r w:rsidR="00DF22D2" w:rsidRPr="007A2F0D">
        <w:t xml:space="preserve"> </w:t>
      </w:r>
      <w:r w:rsidR="00421BE7" w:rsidRPr="007A2F0D">
        <w:t xml:space="preserve"> </w:t>
      </w:r>
      <w:r w:rsidRPr="007A2F0D">
        <w:t>2015</w:t>
      </w:r>
      <w:r w:rsidR="00DF22D2" w:rsidRPr="007A2F0D">
        <w:t>-Present</w:t>
      </w:r>
    </w:p>
    <w:p w14:paraId="7603FEF5" w14:textId="77777777" w:rsidR="00FB2CED" w:rsidRPr="007A2F0D" w:rsidRDefault="00EA768C" w:rsidP="004E7D46">
      <w:pPr>
        <w:pStyle w:val="BodyText"/>
        <w:spacing w:after="8" w:line="257" w:lineRule="exact"/>
        <w:ind w:left="900" w:firstLine="180"/>
      </w:pPr>
      <w:r w:rsidRPr="007A2F0D">
        <w:t>2017 Outstanding Reviewer (top 10</w:t>
      </w:r>
      <w:proofErr w:type="spellStart"/>
      <w:r w:rsidRPr="007A2F0D">
        <w:rPr>
          <w:position w:val="8"/>
          <w:sz w:val="14"/>
        </w:rPr>
        <w:t>th</w:t>
      </w:r>
      <w:proofErr w:type="spellEnd"/>
      <w:r w:rsidRPr="007A2F0D">
        <w:rPr>
          <w:position w:val="8"/>
          <w:sz w:val="14"/>
        </w:rPr>
        <w:t xml:space="preserve"> </w:t>
      </w:r>
      <w:r w:rsidRPr="007A2F0D">
        <w:t>percentile)</w:t>
      </w:r>
    </w:p>
    <w:p w14:paraId="16C8558A" w14:textId="77777777" w:rsidR="00421BE7" w:rsidRPr="007A2F0D" w:rsidRDefault="00421BE7" w:rsidP="00421BE7">
      <w:pPr>
        <w:pStyle w:val="BodyText"/>
        <w:spacing w:after="8" w:line="257" w:lineRule="exact"/>
        <w:ind w:left="900"/>
      </w:pPr>
    </w:p>
    <w:p w14:paraId="1B8ACA23" w14:textId="71A9B611" w:rsidR="00073742" w:rsidRPr="007A2F0D" w:rsidRDefault="00073742" w:rsidP="00073742">
      <w:pPr>
        <w:pStyle w:val="Heading2"/>
        <w:spacing w:line="251" w:lineRule="exact"/>
      </w:pPr>
      <w:r w:rsidRPr="007A2F0D">
        <w:t>Book Publishing Reviewer Experience</w:t>
      </w:r>
    </w:p>
    <w:p w14:paraId="36795B3C" w14:textId="38B6231B" w:rsidR="00073742" w:rsidRPr="007A2F0D" w:rsidRDefault="00073742" w:rsidP="00073742">
      <w:pPr>
        <w:pStyle w:val="BodyText"/>
        <w:spacing w:line="251" w:lineRule="exact"/>
        <w:ind w:left="900"/>
      </w:pPr>
      <w:r w:rsidRPr="007A2F0D">
        <w:t>Springer Books: Authored Monographs</w:t>
      </w:r>
      <w:r w:rsidRPr="007A2F0D">
        <w:tab/>
      </w:r>
      <w:r w:rsidRPr="007A2F0D">
        <w:tab/>
      </w:r>
      <w:r w:rsidRPr="007A2F0D">
        <w:tab/>
      </w:r>
      <w:r w:rsidRPr="007A2F0D">
        <w:tab/>
      </w:r>
      <w:r w:rsidRPr="007A2F0D">
        <w:tab/>
        <w:t>2019-Present</w:t>
      </w:r>
    </w:p>
    <w:p w14:paraId="1E8655A5" w14:textId="77777777" w:rsidR="00421BE7" w:rsidRPr="007A2F0D" w:rsidRDefault="00421BE7" w:rsidP="00421BE7">
      <w:pPr>
        <w:pStyle w:val="BodyText"/>
        <w:spacing w:after="8" w:line="257" w:lineRule="exact"/>
        <w:ind w:left="900"/>
      </w:pPr>
    </w:p>
    <w:p w14:paraId="6B2D8A1F" w14:textId="3555DD75" w:rsidR="00073742" w:rsidRPr="007A2F0D" w:rsidRDefault="00073742" w:rsidP="00073742">
      <w:pPr>
        <w:pStyle w:val="Heading2"/>
        <w:spacing w:line="251" w:lineRule="exact"/>
      </w:pPr>
      <w:r w:rsidRPr="007A2F0D">
        <w:t>Review Panels for External Funding Agencies</w:t>
      </w:r>
    </w:p>
    <w:p w14:paraId="4A944633" w14:textId="2199BD8C" w:rsidR="00073742" w:rsidRPr="007A2F0D" w:rsidRDefault="00073742" w:rsidP="00073742">
      <w:pPr>
        <w:pStyle w:val="Heading2"/>
        <w:spacing w:line="251" w:lineRule="exact"/>
        <w:ind w:left="900"/>
        <w:rPr>
          <w:b w:val="0"/>
          <w:i w:val="0"/>
        </w:rPr>
      </w:pPr>
      <w:r w:rsidRPr="007A2F0D">
        <w:rPr>
          <w:b w:val="0"/>
          <w:i w:val="0"/>
        </w:rPr>
        <w:t>The India Alliance: Early Career Fellowship Awards</w:t>
      </w:r>
      <w:r w:rsidR="00432863" w:rsidRPr="007A2F0D">
        <w:rPr>
          <w:b w:val="0"/>
          <w:i w:val="0"/>
        </w:rPr>
        <w:tab/>
      </w:r>
      <w:r w:rsidR="00432863" w:rsidRPr="007A2F0D">
        <w:rPr>
          <w:b w:val="0"/>
          <w:i w:val="0"/>
        </w:rPr>
        <w:tab/>
      </w:r>
      <w:r w:rsidR="00432863" w:rsidRPr="007A2F0D">
        <w:rPr>
          <w:b w:val="0"/>
          <w:i w:val="0"/>
        </w:rPr>
        <w:tab/>
      </w:r>
      <w:r w:rsidR="00432863" w:rsidRPr="007A2F0D">
        <w:rPr>
          <w:b w:val="0"/>
          <w:i w:val="0"/>
        </w:rPr>
        <w:tab/>
        <w:t>2019-Present</w:t>
      </w:r>
    </w:p>
    <w:p w14:paraId="14AD1597" w14:textId="1164C839" w:rsidR="00421BE7" w:rsidRPr="007A2F0D" w:rsidRDefault="007A2F0D" w:rsidP="00421BE7">
      <w:pPr>
        <w:pStyle w:val="BodyText"/>
        <w:spacing w:after="8" w:line="257" w:lineRule="exact"/>
        <w:ind w:left="900"/>
      </w:pPr>
      <w:r>
        <w:t>N</w:t>
      </w:r>
      <w:r w:rsidR="00C22141">
        <w:t>IH National Eye Institute: Pathway to Independence K99</w:t>
      </w:r>
      <w:r w:rsidR="00C22141">
        <w:tab/>
      </w:r>
      <w:r w:rsidR="00C22141">
        <w:tab/>
      </w:r>
      <w:r w:rsidR="00C22141">
        <w:tab/>
        <w:t>2021-Present</w:t>
      </w:r>
    </w:p>
    <w:p w14:paraId="54D68423" w14:textId="77777777" w:rsidR="00803AC9" w:rsidRDefault="00803AC9">
      <w:pPr>
        <w:pStyle w:val="Heading1"/>
        <w:spacing w:before="86"/>
        <w:ind w:left="480"/>
      </w:pPr>
    </w:p>
    <w:p w14:paraId="5BE084C3" w14:textId="707BB4DD" w:rsidR="00FB2CED" w:rsidRPr="007A2F0D" w:rsidRDefault="00EA768C">
      <w:pPr>
        <w:pStyle w:val="Heading1"/>
        <w:spacing w:before="86"/>
        <w:ind w:left="480"/>
      </w:pPr>
      <w:r w:rsidRPr="007A2F0D">
        <w:lastRenderedPageBreak/>
        <w:t>Service to The University/College/Department</w:t>
      </w:r>
    </w:p>
    <w:p w14:paraId="4A5EC5CC" w14:textId="7DA40052" w:rsidR="00EA2CDE" w:rsidRPr="007A2F0D" w:rsidRDefault="00EA768C" w:rsidP="00873B71">
      <w:pPr>
        <w:pStyle w:val="Heading2"/>
        <w:spacing w:line="252" w:lineRule="exact"/>
      </w:pPr>
      <w:r w:rsidRPr="007A2F0D">
        <w:t>University of Minnesota</w:t>
      </w:r>
    </w:p>
    <w:p w14:paraId="34DCBCE4" w14:textId="7EA2E602" w:rsidR="00FB2CED" w:rsidRPr="007A2F0D" w:rsidRDefault="00EA768C" w:rsidP="00EA2CDE">
      <w:pPr>
        <w:spacing w:line="252" w:lineRule="exact"/>
        <w:ind w:left="720"/>
        <w:rPr>
          <w:b/>
        </w:rPr>
      </w:pPr>
      <w:r w:rsidRPr="007A2F0D">
        <w:rPr>
          <w:b/>
        </w:rPr>
        <w:t>University-wide service</w:t>
      </w:r>
    </w:p>
    <w:p w14:paraId="667F3174" w14:textId="4ADD418F" w:rsidR="00F85F21" w:rsidRPr="007A2F0D" w:rsidRDefault="00C27D82" w:rsidP="00D83C5C">
      <w:pPr>
        <w:pStyle w:val="BodyText"/>
        <w:spacing w:before="1"/>
        <w:ind w:left="1260" w:right="664"/>
      </w:pPr>
      <w:r w:rsidRPr="007A2F0D">
        <w:rPr>
          <w:i/>
        </w:rPr>
        <w:t>Grant Peer</w:t>
      </w:r>
      <w:r w:rsidR="00F85F21" w:rsidRPr="007A2F0D">
        <w:rPr>
          <w:i/>
        </w:rPr>
        <w:t xml:space="preserve"> Reviewer</w:t>
      </w:r>
      <w:r w:rsidR="00F85F21" w:rsidRPr="007A2F0D">
        <w:t xml:space="preserve">. </w:t>
      </w:r>
      <w:r w:rsidRPr="007A2F0D">
        <w:t>Minnesota Population Center, 2020</w:t>
      </w:r>
    </w:p>
    <w:p w14:paraId="7978E517" w14:textId="59AFB5CD" w:rsidR="00EA2CDE" w:rsidRPr="007A2F0D" w:rsidRDefault="00EA2CDE" w:rsidP="00D83C5C">
      <w:pPr>
        <w:pStyle w:val="BodyText"/>
        <w:spacing w:before="1"/>
        <w:ind w:left="1260" w:right="664"/>
      </w:pPr>
      <w:r w:rsidRPr="007A2F0D">
        <w:rPr>
          <w:i/>
        </w:rPr>
        <w:t>Scientiﬁc Review Board</w:t>
      </w:r>
      <w:r w:rsidRPr="007A2F0D">
        <w:t>. Pilot Projects Research Training Program Midwest Center for Occupational Health &amp; Safety, 2017-Present</w:t>
      </w:r>
    </w:p>
    <w:p w14:paraId="55CF1E89" w14:textId="233FB26E" w:rsidR="00EA2CDE" w:rsidRPr="007A2F0D" w:rsidRDefault="00EA2CDE" w:rsidP="00D83C5C">
      <w:pPr>
        <w:pStyle w:val="BodyText"/>
        <w:spacing w:before="1"/>
        <w:ind w:left="1260" w:right="664"/>
      </w:pPr>
      <w:r w:rsidRPr="007A2F0D">
        <w:rPr>
          <w:i/>
        </w:rPr>
        <w:t>Member</w:t>
      </w:r>
      <w:r w:rsidRPr="007A2F0D">
        <w:t>. Minnesota Population Center, 2019-Present</w:t>
      </w:r>
    </w:p>
    <w:p w14:paraId="13473C24" w14:textId="44DE67C4" w:rsidR="00FB2CED" w:rsidRPr="007A2F0D" w:rsidRDefault="00EA768C" w:rsidP="00D83C5C">
      <w:pPr>
        <w:pStyle w:val="BodyText"/>
        <w:ind w:left="1260" w:right="30"/>
      </w:pPr>
      <w:r w:rsidRPr="007A2F0D">
        <w:rPr>
          <w:i/>
        </w:rPr>
        <w:t xml:space="preserve">Review Board. </w:t>
      </w:r>
      <w:r w:rsidRPr="007A2F0D">
        <w:t>President’s Postdoctoral Fellowship Program, 2018</w:t>
      </w:r>
      <w:r w:rsidR="00EA2CDE" w:rsidRPr="007A2F0D">
        <w:t>-Present</w:t>
      </w:r>
    </w:p>
    <w:p w14:paraId="1E98CC19" w14:textId="7BA710FA" w:rsidR="00FB2CED" w:rsidRPr="007A2F0D" w:rsidRDefault="00EA768C" w:rsidP="00D83C5C">
      <w:pPr>
        <w:pStyle w:val="BodyText"/>
        <w:ind w:left="1260" w:right="401"/>
      </w:pPr>
      <w:r w:rsidRPr="007A2F0D">
        <w:rPr>
          <w:i/>
        </w:rPr>
        <w:t xml:space="preserve">Member. </w:t>
      </w:r>
      <w:r w:rsidRPr="007A2F0D">
        <w:t xml:space="preserve">Exposure Science &amp; Sustainability Institute [ESSI]. University of Minnesota, 2017- </w:t>
      </w:r>
      <w:r w:rsidR="00EA2CDE" w:rsidRPr="007A2F0D">
        <w:t>P</w:t>
      </w:r>
      <w:r w:rsidRPr="007A2F0D">
        <w:t>resent</w:t>
      </w:r>
    </w:p>
    <w:p w14:paraId="66DA8F61" w14:textId="77777777" w:rsidR="00FB2CED" w:rsidRPr="007A2F0D" w:rsidRDefault="00FB2CED">
      <w:pPr>
        <w:pStyle w:val="BodyText"/>
        <w:spacing w:before="10"/>
        <w:rPr>
          <w:sz w:val="21"/>
        </w:rPr>
      </w:pPr>
    </w:p>
    <w:p w14:paraId="0BC295EE" w14:textId="2989EDDE" w:rsidR="00EA2CDE" w:rsidRPr="007A2F0D" w:rsidRDefault="00EA2CDE" w:rsidP="00EA2CDE">
      <w:pPr>
        <w:pStyle w:val="Heading1"/>
        <w:spacing w:before="1" w:line="251" w:lineRule="exact"/>
        <w:ind w:left="720"/>
      </w:pPr>
      <w:r w:rsidRPr="007A2F0D">
        <w:t>Service to the School of Public Health</w:t>
      </w:r>
    </w:p>
    <w:p w14:paraId="49FCC94A" w14:textId="688FC336" w:rsidR="00235E93" w:rsidRPr="007A2F0D" w:rsidRDefault="00235E93" w:rsidP="00EA2CDE">
      <w:pPr>
        <w:pStyle w:val="BodyText"/>
        <w:ind w:left="1200" w:right="427"/>
        <w:rPr>
          <w:iCs/>
        </w:rPr>
      </w:pPr>
      <w:r w:rsidRPr="007A2F0D">
        <w:rPr>
          <w:i/>
        </w:rPr>
        <w:t>Member</w:t>
      </w:r>
      <w:r w:rsidRPr="007A2F0D">
        <w:rPr>
          <w:iCs/>
        </w:rPr>
        <w:t>. Diversity Equity and Inclusion Action Alignment Team, 2021</w:t>
      </w:r>
    </w:p>
    <w:p w14:paraId="60341069" w14:textId="622F41D1" w:rsidR="00964DA4" w:rsidRPr="007A2F0D" w:rsidRDefault="00964DA4" w:rsidP="00EA2CDE">
      <w:pPr>
        <w:pStyle w:val="BodyText"/>
        <w:ind w:left="1200" w:right="427"/>
      </w:pPr>
      <w:r w:rsidRPr="007A2F0D">
        <w:rPr>
          <w:i/>
        </w:rPr>
        <w:t>Committee Member</w:t>
      </w:r>
      <w:r w:rsidRPr="007A2F0D">
        <w:t>. Climate Change and Health Minor Program Development Group, 2020</w:t>
      </w:r>
    </w:p>
    <w:p w14:paraId="731251EF" w14:textId="48667CC3" w:rsidR="00771D78" w:rsidRPr="007A2F0D" w:rsidRDefault="00771D78" w:rsidP="00EA2CDE">
      <w:pPr>
        <w:pStyle w:val="BodyText"/>
        <w:ind w:left="1200" w:right="427"/>
        <w:rPr>
          <w:i/>
        </w:rPr>
      </w:pPr>
      <w:r w:rsidRPr="007A2F0D">
        <w:rPr>
          <w:i/>
        </w:rPr>
        <w:t>Search Committee Member</w:t>
      </w:r>
      <w:r w:rsidRPr="007A2F0D">
        <w:t>. Associate Dean of Faculty Affairs, 2020</w:t>
      </w:r>
    </w:p>
    <w:p w14:paraId="42FE86F4" w14:textId="45481ED9" w:rsidR="00EA2CDE" w:rsidRPr="007A2F0D" w:rsidRDefault="00EA2CDE" w:rsidP="00EA2CDE">
      <w:pPr>
        <w:pStyle w:val="BodyText"/>
        <w:ind w:left="1200" w:right="427"/>
      </w:pPr>
      <w:r w:rsidRPr="007A2F0D">
        <w:rPr>
          <w:i/>
        </w:rPr>
        <w:t>Abstract Reviewer</w:t>
      </w:r>
      <w:r w:rsidRPr="007A2F0D">
        <w:t>. Judging Committee for School of Public Health Research Day, 2019</w:t>
      </w:r>
    </w:p>
    <w:p w14:paraId="3A4A63F4" w14:textId="6EAB6A40" w:rsidR="00EA2CDE" w:rsidRPr="007A2F0D" w:rsidRDefault="00EA2CDE" w:rsidP="00EA2CDE">
      <w:pPr>
        <w:pStyle w:val="BodyText"/>
        <w:ind w:left="1200" w:right="427"/>
      </w:pPr>
      <w:r w:rsidRPr="007A2F0D">
        <w:rPr>
          <w:i/>
        </w:rPr>
        <w:t>Committee Member</w:t>
      </w:r>
      <w:r w:rsidRPr="007A2F0D">
        <w:t>. Committee on Training in Public Health Informatics</w:t>
      </w:r>
    </w:p>
    <w:p w14:paraId="398C2106" w14:textId="77777777" w:rsidR="00EA2CDE" w:rsidRPr="007A2F0D" w:rsidRDefault="00EA2CDE" w:rsidP="00EA2CDE">
      <w:pPr>
        <w:pStyle w:val="Heading1"/>
        <w:spacing w:before="1" w:line="251" w:lineRule="exact"/>
        <w:ind w:left="720"/>
      </w:pPr>
    </w:p>
    <w:p w14:paraId="5776272E" w14:textId="716C8D48" w:rsidR="00E5116E" w:rsidRPr="007A2F0D" w:rsidRDefault="00EA768C" w:rsidP="00964DA4">
      <w:pPr>
        <w:pStyle w:val="Heading1"/>
        <w:spacing w:before="1" w:line="251" w:lineRule="exact"/>
        <w:ind w:left="720"/>
      </w:pPr>
      <w:r w:rsidRPr="007A2F0D">
        <w:t>Division Service to Environmental Health Sciences</w:t>
      </w:r>
    </w:p>
    <w:p w14:paraId="542064ED" w14:textId="4DE65F6D" w:rsidR="00235E93" w:rsidRPr="007A2F0D" w:rsidRDefault="00E20D86" w:rsidP="00C37027">
      <w:pPr>
        <w:pStyle w:val="BodyText"/>
        <w:ind w:left="1200" w:right="427"/>
        <w:rPr>
          <w:iCs/>
        </w:rPr>
      </w:pPr>
      <w:r w:rsidRPr="007A2F0D">
        <w:rPr>
          <w:i/>
        </w:rPr>
        <w:t>Member</w:t>
      </w:r>
      <w:r w:rsidRPr="007A2F0D">
        <w:rPr>
          <w:iCs/>
        </w:rPr>
        <w:t xml:space="preserve">. </w:t>
      </w:r>
      <w:proofErr w:type="spellStart"/>
      <w:r w:rsidRPr="007A2F0D">
        <w:rPr>
          <w:iCs/>
        </w:rPr>
        <w:t>EnHS</w:t>
      </w:r>
      <w:proofErr w:type="spellEnd"/>
      <w:r w:rsidRPr="007A2F0D">
        <w:rPr>
          <w:iCs/>
        </w:rPr>
        <w:t xml:space="preserve"> Vision Committee, 2021</w:t>
      </w:r>
    </w:p>
    <w:p w14:paraId="6AC9F649" w14:textId="3395DFF2" w:rsidR="00E5116E" w:rsidRPr="007A2F0D" w:rsidRDefault="00C37027" w:rsidP="00C37027">
      <w:pPr>
        <w:pStyle w:val="BodyText"/>
        <w:ind w:left="1200" w:right="427"/>
        <w:rPr>
          <w:i/>
        </w:rPr>
      </w:pPr>
      <w:r w:rsidRPr="007A2F0D">
        <w:rPr>
          <w:i/>
        </w:rPr>
        <w:t>Search Committee Member</w:t>
      </w:r>
      <w:r w:rsidRPr="007A2F0D">
        <w:t xml:space="preserve">. </w:t>
      </w:r>
      <w:proofErr w:type="spellStart"/>
      <w:r w:rsidRPr="007A2F0D">
        <w:t>EnHS</w:t>
      </w:r>
      <w:proofErr w:type="spellEnd"/>
      <w:r w:rsidRPr="007A2F0D">
        <w:t xml:space="preserve"> </w:t>
      </w:r>
      <w:r w:rsidR="00E20D86" w:rsidRPr="007A2F0D">
        <w:t xml:space="preserve">Division </w:t>
      </w:r>
      <w:r w:rsidRPr="007A2F0D">
        <w:t>Chair Search, 2021</w:t>
      </w:r>
    </w:p>
    <w:p w14:paraId="57283727" w14:textId="71D90808" w:rsidR="009D591C" w:rsidRPr="007A2F0D" w:rsidRDefault="00FD18D1">
      <w:pPr>
        <w:pStyle w:val="BodyText"/>
        <w:ind w:left="1200" w:right="427"/>
      </w:pPr>
      <w:r w:rsidRPr="007A2F0D">
        <w:rPr>
          <w:i/>
        </w:rPr>
        <w:t xml:space="preserve">Committee </w:t>
      </w:r>
      <w:r w:rsidR="009D591C" w:rsidRPr="007A2F0D">
        <w:rPr>
          <w:i/>
        </w:rPr>
        <w:t>Member</w:t>
      </w:r>
      <w:r w:rsidR="009D591C" w:rsidRPr="007A2F0D">
        <w:t xml:space="preserve">. </w:t>
      </w:r>
      <w:proofErr w:type="spellStart"/>
      <w:r w:rsidRPr="007A2F0D">
        <w:t>EnHS</w:t>
      </w:r>
      <w:proofErr w:type="spellEnd"/>
      <w:r w:rsidRPr="007A2F0D">
        <w:t xml:space="preserve"> Recruitment Strategy Group</w:t>
      </w:r>
      <w:r w:rsidR="009D591C" w:rsidRPr="007A2F0D">
        <w:t>, 20</w:t>
      </w:r>
      <w:r w:rsidRPr="007A2F0D">
        <w:t>20</w:t>
      </w:r>
    </w:p>
    <w:p w14:paraId="6450226F" w14:textId="698446E1" w:rsidR="00EA2CDE" w:rsidRPr="007A2F0D" w:rsidRDefault="00EA2CDE">
      <w:pPr>
        <w:pStyle w:val="BodyText"/>
        <w:ind w:left="1200" w:right="427"/>
      </w:pPr>
      <w:r w:rsidRPr="007A2F0D">
        <w:rPr>
          <w:i/>
        </w:rPr>
        <w:t>Search Committee Member</w:t>
      </w:r>
      <w:r w:rsidRPr="007A2F0D">
        <w:t>. Global Food Ventures Assistant Professor Faculty Search, 2019</w:t>
      </w:r>
    </w:p>
    <w:p w14:paraId="22753BE7" w14:textId="20CA35EB" w:rsidR="00EA2CDE" w:rsidRPr="007A2F0D" w:rsidRDefault="00EA2CDE" w:rsidP="00EA2CDE">
      <w:pPr>
        <w:pStyle w:val="BodyText"/>
        <w:ind w:left="1200" w:right="427"/>
      </w:pPr>
      <w:r w:rsidRPr="007A2F0D">
        <w:rPr>
          <w:i/>
        </w:rPr>
        <w:t>Search Committee Member</w:t>
      </w:r>
      <w:r w:rsidRPr="007A2F0D">
        <w:t>. Global Food Ventures Associate/Full Professor Faculty Search, 2019</w:t>
      </w:r>
    </w:p>
    <w:p w14:paraId="41181ED9" w14:textId="77987507" w:rsidR="00EA2CDE" w:rsidRPr="007A2F0D" w:rsidRDefault="00EA2CDE" w:rsidP="00EA2CDE">
      <w:pPr>
        <w:pStyle w:val="BodyText"/>
        <w:ind w:left="1200" w:right="427"/>
      </w:pPr>
      <w:r w:rsidRPr="007A2F0D">
        <w:rPr>
          <w:i/>
        </w:rPr>
        <w:t>Committee Member</w:t>
      </w:r>
      <w:r w:rsidRPr="007A2F0D">
        <w:t>. Climate Change and Health Concentration Exploratory Group, 2019</w:t>
      </w:r>
    </w:p>
    <w:p w14:paraId="7B26EBB9" w14:textId="223BC55B" w:rsidR="00EA2CDE" w:rsidRPr="007A2F0D" w:rsidRDefault="00EA2CDE" w:rsidP="00EA2CDE">
      <w:pPr>
        <w:pStyle w:val="BodyText"/>
        <w:ind w:left="1200" w:right="427"/>
      </w:pPr>
      <w:r w:rsidRPr="007A2F0D">
        <w:t>“Why Minnesota?” Presentation to prospective students in Environmental Health Sciences, University of Minnesota, 2019</w:t>
      </w:r>
    </w:p>
    <w:p w14:paraId="52677B81" w14:textId="4EECE384" w:rsidR="00FB2CED" w:rsidRPr="007A2F0D" w:rsidRDefault="00EA768C">
      <w:pPr>
        <w:pStyle w:val="BodyText"/>
        <w:ind w:left="1200" w:right="427"/>
      </w:pPr>
      <w:r w:rsidRPr="007A2F0D">
        <w:rPr>
          <w:i/>
        </w:rPr>
        <w:t xml:space="preserve"> </w:t>
      </w:r>
      <w:r w:rsidRPr="007A2F0D">
        <w:t>“Why Minnesota?” Presentation to prospective students in Environmental Health Sciences, University of Minnesota, 2018</w:t>
      </w:r>
    </w:p>
    <w:p w14:paraId="66F9D383" w14:textId="5F84D9B0" w:rsidR="00FB2CED" w:rsidRPr="007A2F0D" w:rsidRDefault="00FB2CED">
      <w:pPr>
        <w:pStyle w:val="BodyText"/>
        <w:spacing w:before="2"/>
      </w:pPr>
    </w:p>
    <w:p w14:paraId="193425A7" w14:textId="77777777" w:rsidR="00FB2CED" w:rsidRPr="007A2F0D" w:rsidRDefault="00EA768C" w:rsidP="00EA2CDE">
      <w:pPr>
        <w:pStyle w:val="Heading2"/>
        <w:spacing w:line="252" w:lineRule="exact"/>
        <w:ind w:left="720"/>
      </w:pPr>
      <w:r w:rsidRPr="007A2F0D">
        <w:t>Johns Hopkins School of Public Health</w:t>
      </w:r>
    </w:p>
    <w:p w14:paraId="00954213" w14:textId="77777777" w:rsidR="00FB2CED" w:rsidRPr="007A2F0D" w:rsidRDefault="00EA768C">
      <w:pPr>
        <w:spacing w:line="252" w:lineRule="exact"/>
        <w:ind w:left="1111"/>
        <w:rPr>
          <w:b/>
        </w:rPr>
      </w:pPr>
      <w:r w:rsidRPr="007A2F0D">
        <w:rPr>
          <w:b/>
        </w:rPr>
        <w:t>Collegiate Service</w:t>
      </w:r>
    </w:p>
    <w:p w14:paraId="25935078" w14:textId="32B802DE" w:rsidR="00FB2CED" w:rsidRPr="007A2F0D" w:rsidRDefault="00EA768C" w:rsidP="004E7D46">
      <w:pPr>
        <w:pStyle w:val="BodyText"/>
        <w:ind w:left="1260" w:right="1056" w:hanging="61"/>
      </w:pPr>
      <w:r w:rsidRPr="007A2F0D">
        <w:rPr>
          <w:i/>
        </w:rPr>
        <w:t xml:space="preserve">Affiliated Member. </w:t>
      </w:r>
      <w:r w:rsidRPr="007A2F0D">
        <w:t>Spatial Science for Public Health Center. Johns Hopkins Bloomberg School of Public Health, 2017-</w:t>
      </w:r>
      <w:r w:rsidR="00EA2CDE" w:rsidRPr="007A2F0D">
        <w:t>P</w:t>
      </w:r>
      <w:r w:rsidRPr="007A2F0D">
        <w:t>resent</w:t>
      </w:r>
    </w:p>
    <w:p w14:paraId="7B9765C5" w14:textId="77777777" w:rsidR="00FB2CED" w:rsidRPr="007A2F0D" w:rsidRDefault="00EA768C">
      <w:pPr>
        <w:pStyle w:val="BodyText"/>
        <w:ind w:left="1200"/>
      </w:pPr>
      <w:r w:rsidRPr="007A2F0D">
        <w:rPr>
          <w:i/>
        </w:rPr>
        <w:t>Treasurer</w:t>
      </w:r>
      <w:r w:rsidRPr="007A2F0D">
        <w:t>, Environmental Health Sciences Student Organization, 2009-2012</w:t>
      </w:r>
    </w:p>
    <w:p w14:paraId="7856A94B" w14:textId="77777777" w:rsidR="00432863" w:rsidRPr="007A2F0D" w:rsidRDefault="00432863" w:rsidP="00432863">
      <w:pPr>
        <w:pStyle w:val="BodyText"/>
        <w:rPr>
          <w:i/>
        </w:rPr>
      </w:pPr>
    </w:p>
    <w:p w14:paraId="15F5B3B4" w14:textId="1227378A" w:rsidR="00432863" w:rsidRPr="007A2F0D" w:rsidRDefault="00432863" w:rsidP="00432863">
      <w:pPr>
        <w:pStyle w:val="Heading1"/>
        <w:spacing w:before="86"/>
        <w:ind w:left="480"/>
      </w:pPr>
      <w:r w:rsidRPr="007A2F0D">
        <w:t>Public (Non-University) and Other Service</w:t>
      </w:r>
    </w:p>
    <w:p w14:paraId="0C163E7D" w14:textId="48CABAF8" w:rsidR="00432863" w:rsidRPr="007A2F0D" w:rsidRDefault="003704C8" w:rsidP="003704C8">
      <w:pPr>
        <w:pStyle w:val="Heading2"/>
        <w:spacing w:line="252" w:lineRule="exact"/>
        <w:ind w:left="720"/>
      </w:pPr>
      <w:r w:rsidRPr="007A2F0D">
        <w:t>Service to the State of Minnesota</w:t>
      </w:r>
    </w:p>
    <w:p w14:paraId="5C79D419" w14:textId="0B5214A6" w:rsidR="003704C8" w:rsidRPr="007A2F0D" w:rsidRDefault="003704C8" w:rsidP="003704C8">
      <w:pPr>
        <w:pStyle w:val="Heading2"/>
        <w:spacing w:line="252" w:lineRule="exact"/>
        <w:ind w:left="1260"/>
        <w:rPr>
          <w:b w:val="0"/>
          <w:i w:val="0"/>
        </w:rPr>
      </w:pPr>
      <w:r w:rsidRPr="007A2F0D">
        <w:rPr>
          <w:b w:val="0"/>
        </w:rPr>
        <w:t>External Peer Reviewer</w:t>
      </w:r>
      <w:r w:rsidRPr="007A2F0D">
        <w:rPr>
          <w:b w:val="0"/>
          <w:i w:val="0"/>
        </w:rPr>
        <w:t>. “Life and Breath Report.” Minnesota Department of Health and Minnesota Pollution Control Agency, 2019</w:t>
      </w:r>
    </w:p>
    <w:p w14:paraId="2FA988E6" w14:textId="77777777" w:rsidR="00432863" w:rsidRPr="007A2F0D" w:rsidRDefault="00432863" w:rsidP="00432863">
      <w:pPr>
        <w:pStyle w:val="BodyText"/>
      </w:pPr>
    </w:p>
    <w:p w14:paraId="16EA437D" w14:textId="46760353" w:rsidR="00803AC9" w:rsidRPr="005B0A93" w:rsidRDefault="003704C8" w:rsidP="005B0A93">
      <w:pPr>
        <w:pStyle w:val="Heading2"/>
        <w:spacing w:line="252" w:lineRule="exact"/>
        <w:ind w:left="720"/>
      </w:pPr>
      <w:r w:rsidRPr="007A2F0D">
        <w:t>Service at the National Level</w:t>
      </w:r>
    </w:p>
    <w:p w14:paraId="774D53F4" w14:textId="44980450" w:rsidR="003704C8" w:rsidRPr="007A2F0D" w:rsidRDefault="003704C8" w:rsidP="003704C8">
      <w:pPr>
        <w:pStyle w:val="Heading2"/>
        <w:spacing w:line="252" w:lineRule="exact"/>
        <w:ind w:left="1260"/>
        <w:rPr>
          <w:b w:val="0"/>
          <w:i w:val="0"/>
        </w:rPr>
      </w:pPr>
      <w:r w:rsidRPr="007A2F0D">
        <w:rPr>
          <w:b w:val="0"/>
        </w:rPr>
        <w:t>Committee Member</w:t>
      </w:r>
      <w:r w:rsidRPr="007A2F0D">
        <w:rPr>
          <w:b w:val="0"/>
          <w:i w:val="0"/>
        </w:rPr>
        <w:t>. Drought and Public Health Advisory Commission. National Integrated Drought Information Systems Midwest Regional planning group, 2019</w:t>
      </w:r>
    </w:p>
    <w:p w14:paraId="617B45F8" w14:textId="77777777" w:rsidR="00170086" w:rsidRPr="007A2F0D" w:rsidRDefault="00170086" w:rsidP="00170086">
      <w:pPr>
        <w:pStyle w:val="Heading2"/>
        <w:spacing w:line="252" w:lineRule="exact"/>
        <w:ind w:left="720"/>
      </w:pPr>
    </w:p>
    <w:p w14:paraId="33EA417C" w14:textId="1CEC355B" w:rsidR="00170086" w:rsidRPr="007A2F0D" w:rsidRDefault="00170086" w:rsidP="00170086">
      <w:pPr>
        <w:pStyle w:val="Heading2"/>
        <w:spacing w:line="252" w:lineRule="exact"/>
        <w:ind w:left="720"/>
      </w:pPr>
      <w:r w:rsidRPr="007A2F0D">
        <w:t>Service to Private Entities</w:t>
      </w:r>
    </w:p>
    <w:p w14:paraId="3CDEF81B" w14:textId="4B0EE9BD" w:rsidR="00170086" w:rsidRPr="004E7D46" w:rsidRDefault="00170086" w:rsidP="00170086">
      <w:pPr>
        <w:pStyle w:val="Heading2"/>
        <w:spacing w:line="252" w:lineRule="exact"/>
        <w:ind w:left="1260"/>
        <w:rPr>
          <w:b w:val="0"/>
          <w:i w:val="0"/>
        </w:rPr>
      </w:pPr>
      <w:r w:rsidRPr="007A2F0D">
        <w:rPr>
          <w:b w:val="0"/>
        </w:rPr>
        <w:t>Epidemiological Consultant</w:t>
      </w:r>
      <w:r w:rsidRPr="007A2F0D">
        <w:rPr>
          <w:b w:val="0"/>
          <w:i w:val="0"/>
        </w:rPr>
        <w:t>. Unpaid advice and guidance on re-opening during the COVID-19 pandemic. Boulder Outdoor Survival School (BOSS), Boulder, Utah. Spring 2020.</w:t>
      </w:r>
    </w:p>
    <w:p w14:paraId="66EEEC4F" w14:textId="77777777" w:rsidR="003704C8" w:rsidRPr="004E7D46" w:rsidRDefault="003704C8" w:rsidP="00432863">
      <w:pPr>
        <w:pStyle w:val="BodyText"/>
      </w:pPr>
    </w:p>
    <w:sectPr w:rsidR="003704C8" w:rsidRPr="004E7D46">
      <w:pgSz w:w="12240" w:h="15840"/>
      <w:pgMar w:top="1340" w:right="1080" w:bottom="940" w:left="1320" w:header="721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6DE50" w14:textId="77777777" w:rsidR="00E60012" w:rsidRDefault="00E60012">
      <w:r>
        <w:separator/>
      </w:r>
    </w:p>
  </w:endnote>
  <w:endnote w:type="continuationSeparator" w:id="0">
    <w:p w14:paraId="7BF9FE2C" w14:textId="77777777" w:rsidR="00E60012" w:rsidRDefault="00E6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86930" w14:textId="111CC132" w:rsidR="00866B24" w:rsidRDefault="00866B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656" behindDoc="1" locked="0" layoutInCell="1" allowOverlap="1" wp14:anchorId="5E8A29DA" wp14:editId="42A36314">
              <wp:simplePos x="0" y="0"/>
              <wp:positionH relativeFrom="page">
                <wp:posOffset>3796665</wp:posOffset>
              </wp:positionH>
              <wp:positionV relativeFrom="page">
                <wp:posOffset>9444990</wp:posOffset>
              </wp:positionV>
              <wp:extent cx="1790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00220" w14:textId="1F816E89" w:rsidR="00866B24" w:rsidRDefault="00866B24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A29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95pt;margin-top:743.7pt;width:14.1pt;height:13.05pt;z-index:-1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" filled="f" stroked="f">
              <v:textbox inset="0,0,0,0">
                <w:txbxContent>
                  <w:p w14:paraId="3B500220" w14:textId="1F816E89" w:rsidR="00866B24" w:rsidRDefault="00866B24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3E45B" w14:textId="77777777" w:rsidR="00E60012" w:rsidRDefault="00E60012">
      <w:r>
        <w:separator/>
      </w:r>
    </w:p>
  </w:footnote>
  <w:footnote w:type="continuationSeparator" w:id="0">
    <w:p w14:paraId="13AB574A" w14:textId="77777777" w:rsidR="00E60012" w:rsidRDefault="00E60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69D2F" w14:textId="6B85BBBA" w:rsidR="00866B24" w:rsidRDefault="00866B24">
    <w:pPr>
      <w:pStyle w:val="Header"/>
    </w:pPr>
    <w:r>
      <w:t xml:space="preserve">Updated </w:t>
    </w:r>
    <w:r w:rsidR="00E025F0">
      <w:t>Ju</w:t>
    </w:r>
    <w:r w:rsidR="00907788">
      <w:t>ly</w:t>
    </w:r>
    <w:r w:rsidR="00E025F0">
      <w:t xml:space="preserve"> </w:t>
    </w:r>
    <w:r w:rsidR="00F77368">
      <w:t>1</w:t>
    </w:r>
    <w:r w:rsidR="00907788">
      <w:t>5</w:t>
    </w:r>
    <w:r>
      <w:t>, 2021</w:t>
    </w:r>
  </w:p>
  <w:p w14:paraId="70015C27" w14:textId="310F4F05" w:rsidR="00866B24" w:rsidRDefault="00866B2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B08E3"/>
    <w:multiLevelType w:val="hybridMultilevel"/>
    <w:tmpl w:val="455AED5A"/>
    <w:lvl w:ilvl="0" w:tplc="17E2B8A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D6787B90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EC17821"/>
    <w:multiLevelType w:val="hybridMultilevel"/>
    <w:tmpl w:val="D4E29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44928"/>
    <w:multiLevelType w:val="hybridMultilevel"/>
    <w:tmpl w:val="F45CED1C"/>
    <w:lvl w:ilvl="0" w:tplc="FC8C4094">
      <w:start w:val="3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ED"/>
    <w:rsid w:val="000227CE"/>
    <w:rsid w:val="00026F31"/>
    <w:rsid w:val="0004231D"/>
    <w:rsid w:val="000442F1"/>
    <w:rsid w:val="000700E7"/>
    <w:rsid w:val="00073742"/>
    <w:rsid w:val="00087F47"/>
    <w:rsid w:val="00092F01"/>
    <w:rsid w:val="000A7649"/>
    <w:rsid w:val="000B0FF1"/>
    <w:rsid w:val="000B3C09"/>
    <w:rsid w:val="000C2A3B"/>
    <w:rsid w:val="000D0D87"/>
    <w:rsid w:val="000E5147"/>
    <w:rsid w:val="000E6523"/>
    <w:rsid w:val="000F25C6"/>
    <w:rsid w:val="00103E3D"/>
    <w:rsid w:val="001132A8"/>
    <w:rsid w:val="001168D1"/>
    <w:rsid w:val="00126BF9"/>
    <w:rsid w:val="001270A0"/>
    <w:rsid w:val="00127643"/>
    <w:rsid w:val="00131A59"/>
    <w:rsid w:val="00131CDF"/>
    <w:rsid w:val="001471AA"/>
    <w:rsid w:val="0016300C"/>
    <w:rsid w:val="00170086"/>
    <w:rsid w:val="0017190C"/>
    <w:rsid w:val="0018040A"/>
    <w:rsid w:val="001818B1"/>
    <w:rsid w:val="001A2A67"/>
    <w:rsid w:val="001B5EFF"/>
    <w:rsid w:val="001C046A"/>
    <w:rsid w:val="001C3242"/>
    <w:rsid w:val="001D3C22"/>
    <w:rsid w:val="001E4025"/>
    <w:rsid w:val="001F2ED1"/>
    <w:rsid w:val="001F43B6"/>
    <w:rsid w:val="00204F6D"/>
    <w:rsid w:val="002053E4"/>
    <w:rsid w:val="00221D7E"/>
    <w:rsid w:val="00222C74"/>
    <w:rsid w:val="00235E93"/>
    <w:rsid w:val="00242151"/>
    <w:rsid w:val="002536A4"/>
    <w:rsid w:val="002549B4"/>
    <w:rsid w:val="0025739C"/>
    <w:rsid w:val="0026064A"/>
    <w:rsid w:val="00273C4B"/>
    <w:rsid w:val="00276E30"/>
    <w:rsid w:val="002900BD"/>
    <w:rsid w:val="00297188"/>
    <w:rsid w:val="002B014F"/>
    <w:rsid w:val="002C47E3"/>
    <w:rsid w:val="002D5B6E"/>
    <w:rsid w:val="002E49FD"/>
    <w:rsid w:val="002E5B93"/>
    <w:rsid w:val="002E67B2"/>
    <w:rsid w:val="002E76F0"/>
    <w:rsid w:val="00315040"/>
    <w:rsid w:val="00331C76"/>
    <w:rsid w:val="00331CDB"/>
    <w:rsid w:val="00335A8C"/>
    <w:rsid w:val="00353BFC"/>
    <w:rsid w:val="003704C8"/>
    <w:rsid w:val="00382BA6"/>
    <w:rsid w:val="003A0E74"/>
    <w:rsid w:val="003A43DA"/>
    <w:rsid w:val="003A6651"/>
    <w:rsid w:val="003C7F2C"/>
    <w:rsid w:val="003F55A5"/>
    <w:rsid w:val="00405F5F"/>
    <w:rsid w:val="00410991"/>
    <w:rsid w:val="0041300F"/>
    <w:rsid w:val="00420379"/>
    <w:rsid w:val="00421BE7"/>
    <w:rsid w:val="00432863"/>
    <w:rsid w:val="00451829"/>
    <w:rsid w:val="004529EE"/>
    <w:rsid w:val="00466A00"/>
    <w:rsid w:val="004762E2"/>
    <w:rsid w:val="00492AD9"/>
    <w:rsid w:val="004A13C0"/>
    <w:rsid w:val="004B7ECA"/>
    <w:rsid w:val="004D5D12"/>
    <w:rsid w:val="004E7D46"/>
    <w:rsid w:val="004F6243"/>
    <w:rsid w:val="004F6B06"/>
    <w:rsid w:val="005109EE"/>
    <w:rsid w:val="00514386"/>
    <w:rsid w:val="00522092"/>
    <w:rsid w:val="0053515F"/>
    <w:rsid w:val="00541150"/>
    <w:rsid w:val="00541DDA"/>
    <w:rsid w:val="00556D57"/>
    <w:rsid w:val="00557254"/>
    <w:rsid w:val="00560499"/>
    <w:rsid w:val="00593EFC"/>
    <w:rsid w:val="0059581A"/>
    <w:rsid w:val="005A7543"/>
    <w:rsid w:val="005B0A93"/>
    <w:rsid w:val="005C22A4"/>
    <w:rsid w:val="005C582A"/>
    <w:rsid w:val="00600772"/>
    <w:rsid w:val="00626613"/>
    <w:rsid w:val="00645E61"/>
    <w:rsid w:val="00687334"/>
    <w:rsid w:val="006879CC"/>
    <w:rsid w:val="006A1B15"/>
    <w:rsid w:val="006A6F07"/>
    <w:rsid w:val="006C1185"/>
    <w:rsid w:val="006C7015"/>
    <w:rsid w:val="006E5D07"/>
    <w:rsid w:val="006F068E"/>
    <w:rsid w:val="006F0E7E"/>
    <w:rsid w:val="00730258"/>
    <w:rsid w:val="007473C7"/>
    <w:rsid w:val="00755B1B"/>
    <w:rsid w:val="00771D78"/>
    <w:rsid w:val="007A2F0D"/>
    <w:rsid w:val="007C7E57"/>
    <w:rsid w:val="007D7020"/>
    <w:rsid w:val="007E0A6B"/>
    <w:rsid w:val="007E2FFA"/>
    <w:rsid w:val="007E73AF"/>
    <w:rsid w:val="007F3EDB"/>
    <w:rsid w:val="0080026E"/>
    <w:rsid w:val="00803AC9"/>
    <w:rsid w:val="00806F70"/>
    <w:rsid w:val="00815499"/>
    <w:rsid w:val="0081675D"/>
    <w:rsid w:val="00820E8C"/>
    <w:rsid w:val="008420E8"/>
    <w:rsid w:val="0085287E"/>
    <w:rsid w:val="00854B58"/>
    <w:rsid w:val="00855275"/>
    <w:rsid w:val="00866B24"/>
    <w:rsid w:val="00873B71"/>
    <w:rsid w:val="00880471"/>
    <w:rsid w:val="00880EB1"/>
    <w:rsid w:val="00884D2D"/>
    <w:rsid w:val="008B4460"/>
    <w:rsid w:val="008C0718"/>
    <w:rsid w:val="008C5638"/>
    <w:rsid w:val="008E0916"/>
    <w:rsid w:val="008E3BC3"/>
    <w:rsid w:val="008E3FA0"/>
    <w:rsid w:val="008F24A1"/>
    <w:rsid w:val="00907788"/>
    <w:rsid w:val="00907C6F"/>
    <w:rsid w:val="00916588"/>
    <w:rsid w:val="00940916"/>
    <w:rsid w:val="00946DF5"/>
    <w:rsid w:val="009548F2"/>
    <w:rsid w:val="009646F2"/>
    <w:rsid w:val="00964DA4"/>
    <w:rsid w:val="00966511"/>
    <w:rsid w:val="00974DB9"/>
    <w:rsid w:val="009804B9"/>
    <w:rsid w:val="0099288F"/>
    <w:rsid w:val="009936CA"/>
    <w:rsid w:val="009B6068"/>
    <w:rsid w:val="009D46FA"/>
    <w:rsid w:val="009D591C"/>
    <w:rsid w:val="009E2352"/>
    <w:rsid w:val="009E3CF4"/>
    <w:rsid w:val="00A00218"/>
    <w:rsid w:val="00A3263E"/>
    <w:rsid w:val="00A34814"/>
    <w:rsid w:val="00A57080"/>
    <w:rsid w:val="00A62C73"/>
    <w:rsid w:val="00A76511"/>
    <w:rsid w:val="00A77BEE"/>
    <w:rsid w:val="00A85C57"/>
    <w:rsid w:val="00A87557"/>
    <w:rsid w:val="00A87D39"/>
    <w:rsid w:val="00AA3E21"/>
    <w:rsid w:val="00AB576E"/>
    <w:rsid w:val="00AC3C74"/>
    <w:rsid w:val="00AD3BA4"/>
    <w:rsid w:val="00AD3EBD"/>
    <w:rsid w:val="00AE727E"/>
    <w:rsid w:val="00AE74E0"/>
    <w:rsid w:val="00B13729"/>
    <w:rsid w:val="00B23D08"/>
    <w:rsid w:val="00B23FE8"/>
    <w:rsid w:val="00B51CFF"/>
    <w:rsid w:val="00B51D53"/>
    <w:rsid w:val="00B742B6"/>
    <w:rsid w:val="00B80095"/>
    <w:rsid w:val="00B81CD3"/>
    <w:rsid w:val="00B9137E"/>
    <w:rsid w:val="00B928BF"/>
    <w:rsid w:val="00B972D7"/>
    <w:rsid w:val="00BC0C1B"/>
    <w:rsid w:val="00BC5A95"/>
    <w:rsid w:val="00BD5A03"/>
    <w:rsid w:val="00BE23F4"/>
    <w:rsid w:val="00BF42B8"/>
    <w:rsid w:val="00C15BFF"/>
    <w:rsid w:val="00C21973"/>
    <w:rsid w:val="00C22141"/>
    <w:rsid w:val="00C27BBA"/>
    <w:rsid w:val="00C27D82"/>
    <w:rsid w:val="00C37027"/>
    <w:rsid w:val="00C45990"/>
    <w:rsid w:val="00C5320C"/>
    <w:rsid w:val="00C600AE"/>
    <w:rsid w:val="00C76309"/>
    <w:rsid w:val="00C81E34"/>
    <w:rsid w:val="00C8274E"/>
    <w:rsid w:val="00C85957"/>
    <w:rsid w:val="00CA2D0D"/>
    <w:rsid w:val="00CB50DF"/>
    <w:rsid w:val="00CC3123"/>
    <w:rsid w:val="00CC7745"/>
    <w:rsid w:val="00CE1989"/>
    <w:rsid w:val="00CF0370"/>
    <w:rsid w:val="00CF4D44"/>
    <w:rsid w:val="00D02409"/>
    <w:rsid w:val="00D16889"/>
    <w:rsid w:val="00D23E4F"/>
    <w:rsid w:val="00D32FD4"/>
    <w:rsid w:val="00D34B10"/>
    <w:rsid w:val="00D34FEF"/>
    <w:rsid w:val="00D37937"/>
    <w:rsid w:val="00D42634"/>
    <w:rsid w:val="00D4669B"/>
    <w:rsid w:val="00D616AC"/>
    <w:rsid w:val="00D71573"/>
    <w:rsid w:val="00D72371"/>
    <w:rsid w:val="00D83C5C"/>
    <w:rsid w:val="00D83EA2"/>
    <w:rsid w:val="00D845A6"/>
    <w:rsid w:val="00D911AA"/>
    <w:rsid w:val="00D93167"/>
    <w:rsid w:val="00D94386"/>
    <w:rsid w:val="00D9755B"/>
    <w:rsid w:val="00DA3F78"/>
    <w:rsid w:val="00DA6241"/>
    <w:rsid w:val="00DB22FE"/>
    <w:rsid w:val="00DC129F"/>
    <w:rsid w:val="00DC1815"/>
    <w:rsid w:val="00DC1EF0"/>
    <w:rsid w:val="00DC6D88"/>
    <w:rsid w:val="00DD141A"/>
    <w:rsid w:val="00DD7B2D"/>
    <w:rsid w:val="00DE020C"/>
    <w:rsid w:val="00DE0C32"/>
    <w:rsid w:val="00DF22D2"/>
    <w:rsid w:val="00DF2845"/>
    <w:rsid w:val="00DF3E0C"/>
    <w:rsid w:val="00E025F0"/>
    <w:rsid w:val="00E111EA"/>
    <w:rsid w:val="00E117D8"/>
    <w:rsid w:val="00E13071"/>
    <w:rsid w:val="00E15DA4"/>
    <w:rsid w:val="00E20D86"/>
    <w:rsid w:val="00E31CA9"/>
    <w:rsid w:val="00E37D4E"/>
    <w:rsid w:val="00E44FF5"/>
    <w:rsid w:val="00E5116E"/>
    <w:rsid w:val="00E60012"/>
    <w:rsid w:val="00E85171"/>
    <w:rsid w:val="00E8784F"/>
    <w:rsid w:val="00EA05C2"/>
    <w:rsid w:val="00EA2CDE"/>
    <w:rsid w:val="00EA768C"/>
    <w:rsid w:val="00EA7F09"/>
    <w:rsid w:val="00EC5445"/>
    <w:rsid w:val="00EF248B"/>
    <w:rsid w:val="00F14BCF"/>
    <w:rsid w:val="00F218F5"/>
    <w:rsid w:val="00F320AB"/>
    <w:rsid w:val="00F43DAC"/>
    <w:rsid w:val="00F52009"/>
    <w:rsid w:val="00F57B0C"/>
    <w:rsid w:val="00F66269"/>
    <w:rsid w:val="00F742B0"/>
    <w:rsid w:val="00F77368"/>
    <w:rsid w:val="00F82938"/>
    <w:rsid w:val="00F85F21"/>
    <w:rsid w:val="00FB2CED"/>
    <w:rsid w:val="00FB7DE8"/>
    <w:rsid w:val="00FC0377"/>
    <w:rsid w:val="00FC36BE"/>
    <w:rsid w:val="00FD0FA8"/>
    <w:rsid w:val="00FD18D1"/>
    <w:rsid w:val="00FE45A9"/>
    <w:rsid w:val="00FF0688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907EA"/>
  <w15:docId w15:val="{20DE06A8-131F-F14A-95B1-7D362C74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39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660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Header">
    <w:name w:val="header"/>
    <w:basedOn w:val="Normal"/>
    <w:link w:val="HeaderChar"/>
    <w:uiPriority w:val="99"/>
    <w:unhideWhenUsed/>
    <w:rsid w:val="00410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9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0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99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E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2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0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0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AB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1A5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438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943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E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fox9.com/video/603682" TargetMode="External"/><Relationship Id="rId18" Type="http://schemas.openxmlformats.org/officeDocument/2006/relationships/hyperlink" Target="https://twin-cities.umn.edu/news-events/talking-minnesota-air-quality-u-m" TargetMode="External"/><Relationship Id="rId26" Type="http://schemas.openxmlformats.org/officeDocument/2006/relationships/hyperlink" Target="http://mediamatters.org/research/2015/09/04/a-sad-and-shallow-screed-experts-tear-apart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ndaily.com/article/2018/09/n-wildfire-smoke-impacts-university-of-minnesota-student-health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economist.com/graphic-detail/2019/10/09/exposure-to-air-pollution-is-linked" TargetMode="External"/><Relationship Id="rId17" Type="http://schemas.openxmlformats.org/officeDocument/2006/relationships/hyperlink" Target="https://twin-cities.umn.edu/news-events/talking-minnesota-air-quality-u-m" TargetMode="External"/><Relationship Id="rId25" Type="http://schemas.openxmlformats.org/officeDocument/2006/relationships/hyperlink" Target="http://www.medpagetoday.com/publichealthpolicy/environmentalhealth/643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raminn.com/news/minnesota-air-quality-good-but-be-alert-for-high-" TargetMode="External"/><Relationship Id="rId20" Type="http://schemas.openxmlformats.org/officeDocument/2006/relationships/hyperlink" Target="http://www.grandforksherald.com/news/science-and-nature/4545963-everyday-choices-can-" TargetMode="External"/><Relationship Id="rId29" Type="http://schemas.openxmlformats.org/officeDocument/2006/relationships/hyperlink" Target="http://health.usnews.com/health-news/news/articles/2012/07/18/reducing-ozone-limits-would-save-lives-report-stat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lobalcitizen.org/en/content/new-delhi-schools-shut-down-air-pollution" TargetMode="External"/><Relationship Id="rId24" Type="http://schemas.openxmlformats.org/officeDocument/2006/relationships/hyperlink" Target="https://twin-cities.umn.edu/news-events/umn-expert-recent-data-points-fatal-aspects-air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nnesota.cbslocal.com/2019/09/10/researchers-link-air-pollution-to-" TargetMode="External"/><Relationship Id="rId23" Type="http://schemas.openxmlformats.org/officeDocument/2006/relationships/hyperlink" Target="https://twin-cities.umn.edu/news-events/umn-expert-recent-data-points-fatal-aspects-air-" TargetMode="External"/><Relationship Id="rId28" Type="http://schemas.openxmlformats.org/officeDocument/2006/relationships/hyperlink" Target="http://health.usnews.com/health-news/news/articles/2012/07/18/reducing-ozone-limits-would-save-lives-report-states" TargetMode="External"/><Relationship Id="rId10" Type="http://schemas.openxmlformats.org/officeDocument/2006/relationships/hyperlink" Target="https://www.propublica.org/article/the-epa-refuses-to-reduce-pollutants-linked-to-coronavirus-deaths" TargetMode="External"/><Relationship Id="rId19" Type="http://schemas.openxmlformats.org/officeDocument/2006/relationships/hyperlink" Target="https://www.globalcitizen.org/en/content/air-pollution-deaths-globally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lon.com/2020/10/26/trumps-epa-refuses-to-reduce-pollutants-linked-to-coronavirus-deaths_partner/" TargetMode="External"/><Relationship Id="rId14" Type="http://schemas.openxmlformats.org/officeDocument/2006/relationships/hyperlink" Target="https://www/" TargetMode="External"/><Relationship Id="rId22" Type="http://schemas.openxmlformats.org/officeDocument/2006/relationships/hyperlink" Target="http://www.mndaily.com/article/2018/09/n-wildfire-smoke-impacts-university-of-minnesota-student-health" TargetMode="External"/><Relationship Id="rId27" Type="http://schemas.openxmlformats.org/officeDocument/2006/relationships/hyperlink" Target="http://magazine.jhsph.edu/2012/fall/news_briefs/ozones-unnecessary-tol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17</Pages>
  <Words>6346</Words>
  <Characters>36178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Stefannie M Thompson</dc:creator>
  <cp:keywords/>
  <dc:description/>
  <cp:lastModifiedBy>Jesse Berman</cp:lastModifiedBy>
  <cp:revision>5</cp:revision>
  <dcterms:created xsi:type="dcterms:W3CDTF">2021-07-15T17:00:00Z</dcterms:created>
  <dcterms:modified xsi:type="dcterms:W3CDTF">2021-07-15T21:19:00Z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2019-11-10T00:00:00Z</vt:filetime>
  </property>
</Properties>
</file>